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DAE6" w14:textId="77777777" w:rsidR="00A3387E" w:rsidRPr="00A3387E" w:rsidRDefault="00A3387E" w:rsidP="005E69AC">
      <w:pPr>
        <w:pStyle w:val="Sinespaciado"/>
      </w:pPr>
      <w:r w:rsidRPr="00A3387E">
        <w:t>MEMORIA EXPLICATIVA</w:t>
      </w:r>
    </w:p>
    <w:p w14:paraId="43D49BBF" w14:textId="77777777" w:rsidR="00D41BEB" w:rsidRDefault="00A3387E" w:rsidP="00CF5307">
      <w:pPr>
        <w:spacing w:after="0"/>
        <w:jc w:val="center"/>
        <w:rPr>
          <w:rFonts w:ascii="Times New Roman" w:hAnsi="Times New Roman" w:cs="Times New Roman"/>
          <w:sz w:val="32"/>
          <w:szCs w:val="32"/>
        </w:rPr>
      </w:pPr>
      <w:r w:rsidRPr="00A3387E">
        <w:rPr>
          <w:rFonts w:ascii="Times New Roman" w:hAnsi="Times New Roman" w:cs="Times New Roman"/>
          <w:sz w:val="32"/>
          <w:szCs w:val="32"/>
        </w:rPr>
        <w:t>FUNDACION NANITO</w:t>
      </w:r>
    </w:p>
    <w:p w14:paraId="4E67C155" w14:textId="77777777" w:rsidR="00A3387E" w:rsidRDefault="00A3387E" w:rsidP="00CF5307">
      <w:pPr>
        <w:spacing w:after="0"/>
        <w:jc w:val="center"/>
        <w:rPr>
          <w:rFonts w:ascii="Times New Roman" w:hAnsi="Times New Roman" w:cs="Times New Roman"/>
        </w:rPr>
      </w:pPr>
      <w:r>
        <w:rPr>
          <w:rFonts w:ascii="Times New Roman" w:hAnsi="Times New Roman" w:cs="Times New Roman"/>
        </w:rPr>
        <w:t>Por ti, juntos podemos.</w:t>
      </w:r>
    </w:p>
    <w:p w14:paraId="7D70B6A3" w14:textId="77777777" w:rsidR="00A3387E" w:rsidRDefault="00A3387E" w:rsidP="00CF5307">
      <w:pPr>
        <w:spacing w:after="0"/>
        <w:jc w:val="center"/>
        <w:rPr>
          <w:rFonts w:ascii="Times New Roman" w:hAnsi="Times New Roman" w:cs="Times New Roman"/>
        </w:rPr>
      </w:pPr>
    </w:p>
    <w:tbl>
      <w:tblPr>
        <w:tblStyle w:val="Tablaconcuadrcula"/>
        <w:tblW w:w="0" w:type="auto"/>
        <w:shd w:val="clear" w:color="auto" w:fill="F79646" w:themeFill="accent6"/>
        <w:tblLook w:val="04A0" w:firstRow="1" w:lastRow="0" w:firstColumn="1" w:lastColumn="0" w:noHBand="0" w:noVBand="1"/>
      </w:tblPr>
      <w:tblGrid>
        <w:gridCol w:w="8773"/>
      </w:tblGrid>
      <w:tr w:rsidR="0019420F" w:rsidRPr="0019420F" w14:paraId="0302A228" w14:textId="77777777" w:rsidTr="0019420F">
        <w:tc>
          <w:tcPr>
            <w:tcW w:w="8923" w:type="dxa"/>
            <w:shd w:val="clear" w:color="auto" w:fill="F79646" w:themeFill="accent6"/>
          </w:tcPr>
          <w:p w14:paraId="681B8678" w14:textId="77777777" w:rsidR="0019420F" w:rsidRPr="0019420F" w:rsidRDefault="0019420F" w:rsidP="0015602F">
            <w:pPr>
              <w:jc w:val="both"/>
              <w:rPr>
                <w:rFonts w:ascii="Times New Roman" w:hAnsi="Times New Roman" w:cs="Times New Roman"/>
                <w:color w:val="FFFFFF" w:themeColor="background1"/>
              </w:rPr>
            </w:pPr>
            <w:r w:rsidRPr="0019420F">
              <w:rPr>
                <w:rFonts w:ascii="Times New Roman" w:hAnsi="Times New Roman" w:cs="Times New Roman"/>
                <w:color w:val="FFFFFF" w:themeColor="background1"/>
              </w:rPr>
              <w:t>I. Datos organización.</w:t>
            </w:r>
          </w:p>
        </w:tc>
      </w:tr>
    </w:tbl>
    <w:p w14:paraId="171395FA" w14:textId="77777777" w:rsidR="0019420F" w:rsidRDefault="0019420F" w:rsidP="00A3387E">
      <w:pPr>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621"/>
        <w:gridCol w:w="6152"/>
      </w:tblGrid>
      <w:tr w:rsidR="00440644" w14:paraId="46AEAAE7" w14:textId="77777777" w:rsidTr="00440644">
        <w:tc>
          <w:tcPr>
            <w:tcW w:w="2660" w:type="dxa"/>
          </w:tcPr>
          <w:p w14:paraId="656D4933" w14:textId="77777777" w:rsidR="00440644" w:rsidRDefault="00440644" w:rsidP="00A3387E">
            <w:pPr>
              <w:jc w:val="both"/>
              <w:rPr>
                <w:rFonts w:ascii="Times New Roman" w:hAnsi="Times New Roman" w:cs="Times New Roman"/>
              </w:rPr>
            </w:pPr>
            <w:r>
              <w:rPr>
                <w:rFonts w:ascii="Times New Roman" w:hAnsi="Times New Roman" w:cs="Times New Roman"/>
              </w:rPr>
              <w:t xml:space="preserve">Nombre de organización  </w:t>
            </w:r>
          </w:p>
        </w:tc>
        <w:tc>
          <w:tcPr>
            <w:tcW w:w="6263" w:type="dxa"/>
          </w:tcPr>
          <w:p w14:paraId="2C9E0EE8" w14:textId="77777777" w:rsidR="00440644" w:rsidRDefault="00440644" w:rsidP="00A3387E">
            <w:pPr>
              <w:jc w:val="both"/>
              <w:rPr>
                <w:rFonts w:ascii="Times New Roman" w:hAnsi="Times New Roman" w:cs="Times New Roman"/>
              </w:rPr>
            </w:pPr>
            <w:r>
              <w:rPr>
                <w:rFonts w:ascii="Times New Roman" w:hAnsi="Times New Roman" w:cs="Times New Roman"/>
              </w:rPr>
              <w:t>Fundación Nanito</w:t>
            </w:r>
          </w:p>
        </w:tc>
      </w:tr>
      <w:tr w:rsidR="00440644" w14:paraId="08316F45" w14:textId="77777777" w:rsidTr="00440644">
        <w:tc>
          <w:tcPr>
            <w:tcW w:w="2660" w:type="dxa"/>
          </w:tcPr>
          <w:p w14:paraId="35DF4AD7" w14:textId="77777777" w:rsidR="00440644" w:rsidRDefault="00440644" w:rsidP="00A3387E">
            <w:pPr>
              <w:jc w:val="both"/>
              <w:rPr>
                <w:rFonts w:ascii="Times New Roman" w:hAnsi="Times New Roman" w:cs="Times New Roman"/>
              </w:rPr>
            </w:pPr>
            <w:r>
              <w:rPr>
                <w:rFonts w:ascii="Times New Roman" w:hAnsi="Times New Roman" w:cs="Times New Roman"/>
              </w:rPr>
              <w:t xml:space="preserve">Rut organización </w:t>
            </w:r>
          </w:p>
        </w:tc>
        <w:tc>
          <w:tcPr>
            <w:tcW w:w="6263" w:type="dxa"/>
          </w:tcPr>
          <w:p w14:paraId="5246FBA9" w14:textId="629AFACB" w:rsidR="00440644" w:rsidRDefault="000C26EC" w:rsidP="00A3387E">
            <w:pPr>
              <w:jc w:val="both"/>
              <w:rPr>
                <w:rFonts w:ascii="Times New Roman" w:hAnsi="Times New Roman" w:cs="Times New Roman"/>
              </w:rPr>
            </w:pPr>
            <w:r>
              <w:rPr>
                <w:rFonts w:ascii="Times New Roman" w:hAnsi="Times New Roman" w:cs="Times New Roman"/>
              </w:rPr>
              <w:t>65.207.529-0</w:t>
            </w:r>
          </w:p>
        </w:tc>
      </w:tr>
      <w:tr w:rsidR="00440644" w14:paraId="2A5E7C5A" w14:textId="77777777" w:rsidTr="00440644">
        <w:tc>
          <w:tcPr>
            <w:tcW w:w="2660" w:type="dxa"/>
          </w:tcPr>
          <w:p w14:paraId="6B865A9E" w14:textId="77777777" w:rsidR="00440644" w:rsidRDefault="00440644" w:rsidP="00EC7922">
            <w:pPr>
              <w:jc w:val="both"/>
              <w:rPr>
                <w:rFonts w:ascii="Times New Roman" w:hAnsi="Times New Roman" w:cs="Times New Roman"/>
              </w:rPr>
            </w:pPr>
            <w:r>
              <w:rPr>
                <w:rFonts w:ascii="Times New Roman" w:hAnsi="Times New Roman" w:cs="Times New Roman"/>
              </w:rPr>
              <w:t>Naturaleza jurídica</w:t>
            </w:r>
            <w:r w:rsidR="00EC7922">
              <w:rPr>
                <w:rFonts w:ascii="Times New Roman" w:hAnsi="Times New Roman" w:cs="Times New Roman"/>
              </w:rPr>
              <w:t xml:space="preserve"> </w:t>
            </w:r>
          </w:p>
        </w:tc>
        <w:tc>
          <w:tcPr>
            <w:tcW w:w="6263" w:type="dxa"/>
          </w:tcPr>
          <w:p w14:paraId="1C4F5437" w14:textId="77777777" w:rsidR="00440644" w:rsidRDefault="00440644" w:rsidP="00A3387E">
            <w:pPr>
              <w:jc w:val="both"/>
              <w:rPr>
                <w:rFonts w:ascii="Times New Roman" w:hAnsi="Times New Roman" w:cs="Times New Roman"/>
              </w:rPr>
            </w:pPr>
            <w:r>
              <w:rPr>
                <w:rFonts w:ascii="Times New Roman" w:hAnsi="Times New Roman" w:cs="Times New Roman"/>
              </w:rPr>
              <w:t xml:space="preserve">Fundación </w:t>
            </w:r>
          </w:p>
        </w:tc>
      </w:tr>
      <w:tr w:rsidR="00440644" w14:paraId="70A4C18A" w14:textId="77777777" w:rsidTr="00440644">
        <w:tc>
          <w:tcPr>
            <w:tcW w:w="2660" w:type="dxa"/>
          </w:tcPr>
          <w:p w14:paraId="05D54F48" w14:textId="77777777" w:rsidR="00440644" w:rsidRDefault="00440644" w:rsidP="00A3387E">
            <w:pPr>
              <w:jc w:val="both"/>
              <w:rPr>
                <w:rFonts w:ascii="Times New Roman" w:hAnsi="Times New Roman" w:cs="Times New Roman"/>
              </w:rPr>
            </w:pPr>
            <w:r>
              <w:rPr>
                <w:rFonts w:ascii="Times New Roman" w:hAnsi="Times New Roman" w:cs="Times New Roman"/>
              </w:rPr>
              <w:t xml:space="preserve">Fecha de constitución </w:t>
            </w:r>
          </w:p>
        </w:tc>
        <w:tc>
          <w:tcPr>
            <w:tcW w:w="6263" w:type="dxa"/>
          </w:tcPr>
          <w:p w14:paraId="634F34AD" w14:textId="77777777" w:rsidR="00440644" w:rsidRDefault="00440644" w:rsidP="00A3387E">
            <w:pPr>
              <w:jc w:val="both"/>
              <w:rPr>
                <w:rFonts w:ascii="Times New Roman" w:hAnsi="Times New Roman" w:cs="Times New Roman"/>
              </w:rPr>
            </w:pPr>
            <w:r>
              <w:rPr>
                <w:rFonts w:ascii="Times New Roman" w:hAnsi="Times New Roman" w:cs="Times New Roman"/>
              </w:rPr>
              <w:t>04 de octubre de 2021</w:t>
            </w:r>
          </w:p>
        </w:tc>
      </w:tr>
      <w:tr w:rsidR="00EC7922" w14:paraId="0BBC7ED5" w14:textId="77777777" w:rsidTr="00440644">
        <w:tc>
          <w:tcPr>
            <w:tcW w:w="2660" w:type="dxa"/>
          </w:tcPr>
          <w:p w14:paraId="7BA1AC29" w14:textId="77777777" w:rsidR="00EC7922" w:rsidRDefault="00EC7922" w:rsidP="00A3387E">
            <w:pPr>
              <w:jc w:val="both"/>
              <w:rPr>
                <w:rFonts w:ascii="Times New Roman" w:hAnsi="Times New Roman" w:cs="Times New Roman"/>
              </w:rPr>
            </w:pPr>
            <w:r>
              <w:rPr>
                <w:rFonts w:ascii="Times New Roman" w:hAnsi="Times New Roman" w:cs="Times New Roman"/>
              </w:rPr>
              <w:t>Personalidad jurídica</w:t>
            </w:r>
          </w:p>
        </w:tc>
        <w:tc>
          <w:tcPr>
            <w:tcW w:w="6263" w:type="dxa"/>
          </w:tcPr>
          <w:p w14:paraId="0456A9CB" w14:textId="798C0239" w:rsidR="00EC7922" w:rsidRPr="008F3C10" w:rsidRDefault="005E69AC" w:rsidP="00A3387E">
            <w:pPr>
              <w:jc w:val="both"/>
              <w:rPr>
                <w:rFonts w:ascii="Times New Roman" w:hAnsi="Times New Roman" w:cs="Times New Roman"/>
                <w:color w:val="FF0000"/>
              </w:rPr>
            </w:pPr>
            <w:r w:rsidRPr="005E69AC">
              <w:rPr>
                <w:rFonts w:ascii="Times New Roman" w:hAnsi="Times New Roman" w:cs="Times New Roman"/>
                <w:color w:val="000000" w:themeColor="text1"/>
              </w:rPr>
              <w:t>N°322125 fecha 08/11/2021</w:t>
            </w:r>
          </w:p>
        </w:tc>
      </w:tr>
      <w:tr w:rsidR="00440644" w14:paraId="11ACCA1E" w14:textId="77777777" w:rsidTr="00440644">
        <w:tc>
          <w:tcPr>
            <w:tcW w:w="2660" w:type="dxa"/>
          </w:tcPr>
          <w:p w14:paraId="595A59B0" w14:textId="77777777" w:rsidR="00440644" w:rsidRDefault="00CF5307" w:rsidP="00EC7922">
            <w:pPr>
              <w:jc w:val="both"/>
              <w:rPr>
                <w:rFonts w:ascii="Times New Roman" w:hAnsi="Times New Roman" w:cs="Times New Roman"/>
              </w:rPr>
            </w:pPr>
            <w:r>
              <w:rPr>
                <w:rFonts w:ascii="Times New Roman" w:hAnsi="Times New Roman" w:cs="Times New Roman"/>
              </w:rPr>
              <w:t xml:space="preserve">Domicilio </w:t>
            </w:r>
            <w:r w:rsidR="00EC7922">
              <w:rPr>
                <w:rFonts w:ascii="Times New Roman" w:hAnsi="Times New Roman" w:cs="Times New Roman"/>
              </w:rPr>
              <w:t>de la sede principal</w:t>
            </w:r>
          </w:p>
        </w:tc>
        <w:tc>
          <w:tcPr>
            <w:tcW w:w="6263" w:type="dxa"/>
          </w:tcPr>
          <w:p w14:paraId="7A2FAA7F" w14:textId="21AC57E3" w:rsidR="00440644" w:rsidRDefault="005E69AC" w:rsidP="00A3387E">
            <w:pPr>
              <w:jc w:val="both"/>
              <w:rPr>
                <w:rFonts w:ascii="Times New Roman" w:hAnsi="Times New Roman" w:cs="Times New Roman"/>
              </w:rPr>
            </w:pPr>
            <w:r>
              <w:rPr>
                <w:rFonts w:ascii="Times New Roman" w:hAnsi="Times New Roman" w:cs="Times New Roman"/>
              </w:rPr>
              <w:t xml:space="preserve">Baquedano # 964, Lampa. </w:t>
            </w:r>
          </w:p>
        </w:tc>
      </w:tr>
      <w:tr w:rsidR="00CF5307" w14:paraId="7C7136B0" w14:textId="77777777" w:rsidTr="00440644">
        <w:tc>
          <w:tcPr>
            <w:tcW w:w="2660" w:type="dxa"/>
          </w:tcPr>
          <w:p w14:paraId="2CD29DAB" w14:textId="77777777" w:rsidR="00CF5307" w:rsidRDefault="00CF5307" w:rsidP="00A3387E">
            <w:pPr>
              <w:jc w:val="both"/>
              <w:rPr>
                <w:rFonts w:ascii="Times New Roman" w:hAnsi="Times New Roman" w:cs="Times New Roman"/>
              </w:rPr>
            </w:pPr>
            <w:r>
              <w:rPr>
                <w:rFonts w:ascii="Times New Roman" w:hAnsi="Times New Roman" w:cs="Times New Roman"/>
              </w:rPr>
              <w:t xml:space="preserve">Representante legal </w:t>
            </w:r>
          </w:p>
        </w:tc>
        <w:tc>
          <w:tcPr>
            <w:tcW w:w="6263" w:type="dxa"/>
          </w:tcPr>
          <w:p w14:paraId="26F76883" w14:textId="77777777" w:rsidR="00CF5307" w:rsidRDefault="00CF5307" w:rsidP="00A3387E">
            <w:pPr>
              <w:jc w:val="both"/>
              <w:rPr>
                <w:rFonts w:ascii="Times New Roman" w:hAnsi="Times New Roman" w:cs="Times New Roman"/>
              </w:rPr>
            </w:pPr>
            <w:r>
              <w:rPr>
                <w:rFonts w:ascii="Times New Roman" w:hAnsi="Times New Roman" w:cs="Times New Roman"/>
              </w:rPr>
              <w:t>Víctor Wladimir Vilches Cisternas</w:t>
            </w:r>
          </w:p>
        </w:tc>
      </w:tr>
      <w:tr w:rsidR="00CF5307" w14:paraId="4C0E3A47" w14:textId="77777777" w:rsidTr="00440644">
        <w:tc>
          <w:tcPr>
            <w:tcW w:w="2660" w:type="dxa"/>
          </w:tcPr>
          <w:p w14:paraId="1E4BFA9F" w14:textId="77777777" w:rsidR="00CF5307" w:rsidRDefault="001D21E1" w:rsidP="00A3387E">
            <w:pPr>
              <w:jc w:val="both"/>
              <w:rPr>
                <w:rFonts w:ascii="Times New Roman" w:hAnsi="Times New Roman" w:cs="Times New Roman"/>
              </w:rPr>
            </w:pPr>
            <w:r>
              <w:rPr>
                <w:rFonts w:ascii="Times New Roman" w:hAnsi="Times New Roman" w:cs="Times New Roman"/>
              </w:rPr>
              <w:t>Run</w:t>
            </w:r>
            <w:r w:rsidR="00CF5307">
              <w:rPr>
                <w:rFonts w:ascii="Times New Roman" w:hAnsi="Times New Roman" w:cs="Times New Roman"/>
              </w:rPr>
              <w:t xml:space="preserve"> representante legal </w:t>
            </w:r>
          </w:p>
        </w:tc>
        <w:tc>
          <w:tcPr>
            <w:tcW w:w="6263" w:type="dxa"/>
          </w:tcPr>
          <w:p w14:paraId="63DA62D4" w14:textId="77777777" w:rsidR="00CF5307" w:rsidRDefault="00CF5307" w:rsidP="00A3387E">
            <w:pPr>
              <w:jc w:val="both"/>
              <w:rPr>
                <w:rFonts w:ascii="Times New Roman" w:hAnsi="Times New Roman" w:cs="Times New Roman"/>
              </w:rPr>
            </w:pPr>
            <w:r>
              <w:rPr>
                <w:rFonts w:ascii="Times New Roman" w:hAnsi="Times New Roman" w:cs="Times New Roman"/>
              </w:rPr>
              <w:t>16.718.646-7</w:t>
            </w:r>
          </w:p>
        </w:tc>
      </w:tr>
      <w:tr w:rsidR="00CF5307" w14:paraId="4E0A63BB" w14:textId="77777777" w:rsidTr="00440644">
        <w:tc>
          <w:tcPr>
            <w:tcW w:w="2660" w:type="dxa"/>
          </w:tcPr>
          <w:p w14:paraId="58DE98C6" w14:textId="77777777" w:rsidR="00CF5307" w:rsidRDefault="00CF5307" w:rsidP="00A3387E">
            <w:pPr>
              <w:jc w:val="both"/>
              <w:rPr>
                <w:rFonts w:ascii="Times New Roman" w:hAnsi="Times New Roman" w:cs="Times New Roman"/>
              </w:rPr>
            </w:pPr>
            <w:r>
              <w:rPr>
                <w:rFonts w:ascii="Times New Roman" w:hAnsi="Times New Roman" w:cs="Times New Roman"/>
              </w:rPr>
              <w:t xml:space="preserve">Teléfono </w:t>
            </w:r>
            <w:r w:rsidR="008F3C10">
              <w:rPr>
                <w:rFonts w:ascii="Times New Roman" w:hAnsi="Times New Roman" w:cs="Times New Roman"/>
              </w:rPr>
              <w:t xml:space="preserve">de </w:t>
            </w:r>
            <w:r w:rsidR="00EC7922">
              <w:rPr>
                <w:rFonts w:ascii="Times New Roman" w:hAnsi="Times New Roman" w:cs="Times New Roman"/>
              </w:rPr>
              <w:t>contacto</w:t>
            </w:r>
          </w:p>
        </w:tc>
        <w:tc>
          <w:tcPr>
            <w:tcW w:w="6263" w:type="dxa"/>
          </w:tcPr>
          <w:p w14:paraId="6E97BBBE" w14:textId="77777777" w:rsidR="00CF5307" w:rsidRDefault="0084292E" w:rsidP="008F3C10">
            <w:pPr>
              <w:jc w:val="both"/>
              <w:rPr>
                <w:rFonts w:ascii="Times New Roman" w:hAnsi="Times New Roman" w:cs="Times New Roman"/>
              </w:rPr>
            </w:pPr>
            <w:r w:rsidRPr="00975DE1">
              <w:rPr>
                <w:i/>
              </w:rPr>
              <w:t>+569 30548715</w:t>
            </w:r>
            <w:r w:rsidR="008F3C10">
              <w:rPr>
                <w:i/>
              </w:rPr>
              <w:t>.</w:t>
            </w:r>
          </w:p>
        </w:tc>
      </w:tr>
      <w:tr w:rsidR="00CF5307" w14:paraId="4600329C" w14:textId="77777777" w:rsidTr="00440644">
        <w:tc>
          <w:tcPr>
            <w:tcW w:w="2660" w:type="dxa"/>
          </w:tcPr>
          <w:p w14:paraId="7FA0D293" w14:textId="77777777" w:rsidR="00CF5307" w:rsidRDefault="00CF5307" w:rsidP="00A3387E">
            <w:pPr>
              <w:jc w:val="both"/>
              <w:rPr>
                <w:rFonts w:ascii="Times New Roman" w:hAnsi="Times New Roman" w:cs="Times New Roman"/>
              </w:rPr>
            </w:pPr>
            <w:r>
              <w:rPr>
                <w:rFonts w:ascii="Times New Roman" w:hAnsi="Times New Roman" w:cs="Times New Roman"/>
              </w:rPr>
              <w:t>Mail</w:t>
            </w:r>
          </w:p>
        </w:tc>
        <w:tc>
          <w:tcPr>
            <w:tcW w:w="6263" w:type="dxa"/>
          </w:tcPr>
          <w:p w14:paraId="57BB42D8" w14:textId="77777777" w:rsidR="00CF5307" w:rsidRPr="0084292E" w:rsidRDefault="00000000" w:rsidP="0084292E">
            <w:pPr>
              <w:spacing w:after="81"/>
              <w:ind w:left="20" w:hanging="10"/>
            </w:pPr>
            <w:hyperlink r:id="rId8" w:history="1">
              <w:r w:rsidR="0084292E" w:rsidRPr="009528F9">
                <w:rPr>
                  <w:rStyle w:val="Hipervnculo"/>
                </w:rPr>
                <w:t>Fundacion.nanito@gmail.com</w:t>
              </w:r>
            </w:hyperlink>
          </w:p>
        </w:tc>
      </w:tr>
    </w:tbl>
    <w:p w14:paraId="10A251DB" w14:textId="77777777" w:rsidR="00A3387E" w:rsidRDefault="00A3387E" w:rsidP="00A3387E">
      <w:pPr>
        <w:jc w:val="both"/>
        <w:rPr>
          <w:rFonts w:ascii="Times New Roman" w:hAnsi="Times New Roman" w:cs="Times New Roman"/>
        </w:rPr>
      </w:pPr>
    </w:p>
    <w:tbl>
      <w:tblPr>
        <w:tblStyle w:val="Tablaconcuadrcula"/>
        <w:tblW w:w="0" w:type="auto"/>
        <w:shd w:val="clear" w:color="auto" w:fill="F79646" w:themeFill="accent6"/>
        <w:tblLook w:val="04A0" w:firstRow="1" w:lastRow="0" w:firstColumn="1" w:lastColumn="0" w:noHBand="0" w:noVBand="1"/>
      </w:tblPr>
      <w:tblGrid>
        <w:gridCol w:w="8773"/>
      </w:tblGrid>
      <w:tr w:rsidR="0019420F" w:rsidRPr="0019420F" w14:paraId="13CA2FF5" w14:textId="77777777" w:rsidTr="0019420F">
        <w:tc>
          <w:tcPr>
            <w:tcW w:w="8923" w:type="dxa"/>
            <w:shd w:val="clear" w:color="auto" w:fill="F79646" w:themeFill="accent6"/>
          </w:tcPr>
          <w:p w14:paraId="3E2B0777" w14:textId="45F45DA7" w:rsidR="0019420F" w:rsidRPr="0019420F" w:rsidRDefault="0019420F" w:rsidP="00C03A64">
            <w:pPr>
              <w:jc w:val="both"/>
              <w:rPr>
                <w:rFonts w:ascii="Times New Roman" w:hAnsi="Times New Roman" w:cs="Times New Roman"/>
                <w:color w:val="FFFFFF" w:themeColor="background1"/>
              </w:rPr>
            </w:pPr>
            <w:r w:rsidRPr="0019420F">
              <w:rPr>
                <w:rFonts w:ascii="Times New Roman" w:hAnsi="Times New Roman" w:cs="Times New Roman"/>
                <w:color w:val="FFFFFF" w:themeColor="background1"/>
              </w:rPr>
              <w:t xml:space="preserve">II. Carta del </w:t>
            </w:r>
            <w:r w:rsidR="000C26EC" w:rsidRPr="0019420F">
              <w:rPr>
                <w:rFonts w:ascii="Times New Roman" w:hAnsi="Times New Roman" w:cs="Times New Roman"/>
                <w:color w:val="FFFFFF" w:themeColor="background1"/>
              </w:rPr>
              <w:t>presidente</w:t>
            </w:r>
            <w:r w:rsidRPr="0019420F">
              <w:rPr>
                <w:rFonts w:ascii="Times New Roman" w:hAnsi="Times New Roman" w:cs="Times New Roman"/>
                <w:color w:val="FFFFFF" w:themeColor="background1"/>
              </w:rPr>
              <w:t>.</w:t>
            </w:r>
          </w:p>
        </w:tc>
      </w:tr>
    </w:tbl>
    <w:p w14:paraId="4E9E87AB" w14:textId="77777777" w:rsidR="006200A0" w:rsidRDefault="006200A0" w:rsidP="00CF5307">
      <w:pPr>
        <w:jc w:val="both"/>
        <w:rPr>
          <w:rFonts w:ascii="Times New Roman" w:hAnsi="Times New Roman" w:cs="Times New Roman"/>
          <w:lang w:val="es-CL"/>
        </w:rPr>
      </w:pPr>
    </w:p>
    <w:p w14:paraId="32C797C5" w14:textId="2654C8F1" w:rsidR="00CF5307" w:rsidRDefault="00CF5307" w:rsidP="00CF5307">
      <w:pPr>
        <w:jc w:val="both"/>
        <w:rPr>
          <w:rFonts w:ascii="Times New Roman" w:hAnsi="Times New Roman" w:cs="Times New Roman"/>
          <w:lang w:val="es-CL"/>
        </w:rPr>
      </w:pPr>
      <w:r w:rsidRPr="00CF5307">
        <w:rPr>
          <w:rFonts w:ascii="Times New Roman" w:hAnsi="Times New Roman" w:cs="Times New Roman"/>
          <w:lang w:val="es-CL"/>
        </w:rPr>
        <w:t xml:space="preserve">Perder un ser querido es doloroso, pero </w:t>
      </w:r>
      <w:r w:rsidR="001D21E1" w:rsidRPr="00CF5307">
        <w:rPr>
          <w:rFonts w:ascii="Times New Roman" w:hAnsi="Times New Roman" w:cs="Times New Roman"/>
          <w:lang w:val="es-CL"/>
        </w:rPr>
        <w:t>más</w:t>
      </w:r>
      <w:r w:rsidRPr="00CF5307">
        <w:rPr>
          <w:rFonts w:ascii="Times New Roman" w:hAnsi="Times New Roman" w:cs="Times New Roman"/>
          <w:lang w:val="es-CL"/>
        </w:rPr>
        <w:t xml:space="preserve"> doloroso seria no haberlo conocido </w:t>
      </w:r>
      <w:r w:rsidR="00B14A1C">
        <w:rPr>
          <w:rFonts w:ascii="Times New Roman" w:hAnsi="Times New Roman" w:cs="Times New Roman"/>
          <w:lang w:val="es-CL"/>
        </w:rPr>
        <w:t>jamás, e</w:t>
      </w:r>
      <w:r w:rsidRPr="00CF5307">
        <w:rPr>
          <w:rFonts w:ascii="Times New Roman" w:hAnsi="Times New Roman" w:cs="Times New Roman"/>
          <w:lang w:val="es-CL"/>
        </w:rPr>
        <w:t>s por esto que debemos dar gracias a la vida, por permitirnos coincidir en este mundo</w:t>
      </w:r>
      <w:r w:rsidR="000C26EC">
        <w:rPr>
          <w:rFonts w:ascii="Times New Roman" w:hAnsi="Times New Roman" w:cs="Times New Roman"/>
          <w:lang w:val="es-CL"/>
        </w:rPr>
        <w:t xml:space="preserve"> y de disfrutarnos los unos de los otros.</w:t>
      </w:r>
    </w:p>
    <w:p w14:paraId="2E162294" w14:textId="77777777" w:rsidR="00B14A1C" w:rsidRDefault="00E94D70" w:rsidP="00E94D70">
      <w:pPr>
        <w:jc w:val="both"/>
        <w:rPr>
          <w:rFonts w:ascii="Times New Roman" w:hAnsi="Times New Roman" w:cs="Times New Roman"/>
          <w:lang w:val="es-CL" w:bidi="en-US"/>
        </w:rPr>
      </w:pPr>
      <w:r w:rsidRPr="00787A75">
        <w:rPr>
          <w:rFonts w:ascii="Times New Roman" w:hAnsi="Times New Roman" w:cs="Times New Roman"/>
          <w:lang w:val="es-CL" w:bidi="en-US"/>
        </w:rPr>
        <w:t>Luego de años participando en diversas actividades de la iglesia católica, el sacerdote, padre Ignacio, me preparo a mí y a un grupo de personas para ser ministros responsori</w:t>
      </w:r>
      <w:r w:rsidR="00B14A1C">
        <w:rPr>
          <w:rFonts w:ascii="Times New Roman" w:hAnsi="Times New Roman" w:cs="Times New Roman"/>
          <w:lang w:val="es-CL" w:bidi="en-US"/>
        </w:rPr>
        <w:t>ales (oración a los difuntos), d</w:t>
      </w:r>
      <w:r w:rsidRPr="00787A75">
        <w:rPr>
          <w:rFonts w:ascii="Times New Roman" w:hAnsi="Times New Roman" w:cs="Times New Roman"/>
          <w:lang w:val="es-CL" w:bidi="en-US"/>
        </w:rPr>
        <w:t>ebido a la escasez de sacerdotes y a</w:t>
      </w:r>
      <w:r w:rsidR="0084292E" w:rsidRPr="00787A75">
        <w:rPr>
          <w:rFonts w:ascii="Times New Roman" w:hAnsi="Times New Roman" w:cs="Times New Roman"/>
          <w:lang w:val="es-CL" w:bidi="en-US"/>
        </w:rPr>
        <w:t xml:space="preserve"> la necesidad de las personas por</w:t>
      </w:r>
      <w:r w:rsidRPr="00787A75">
        <w:rPr>
          <w:rFonts w:ascii="Times New Roman" w:hAnsi="Times New Roman" w:cs="Times New Roman"/>
          <w:lang w:val="es-CL" w:bidi="en-US"/>
        </w:rPr>
        <w:t xml:space="preserve"> contar con una oración por el descanso eterno de sus seres queridos. Al comienzo</w:t>
      </w:r>
      <w:r w:rsidR="0084292E" w:rsidRPr="00787A75">
        <w:rPr>
          <w:rFonts w:ascii="Times New Roman" w:hAnsi="Times New Roman" w:cs="Times New Roman"/>
          <w:lang w:val="es-CL" w:bidi="en-US"/>
        </w:rPr>
        <w:t>,</w:t>
      </w:r>
      <w:r w:rsidRPr="00787A75">
        <w:rPr>
          <w:rFonts w:ascii="Times New Roman" w:hAnsi="Times New Roman" w:cs="Times New Roman"/>
          <w:lang w:val="es-CL" w:bidi="en-US"/>
        </w:rPr>
        <w:t xml:space="preserve"> para </w:t>
      </w:r>
      <w:r w:rsidR="0084292E" w:rsidRPr="00787A75">
        <w:rPr>
          <w:rFonts w:ascii="Times New Roman" w:hAnsi="Times New Roman" w:cs="Times New Roman"/>
          <w:lang w:val="es-CL" w:bidi="en-US"/>
        </w:rPr>
        <w:t>mí fue bastante complicado el</w:t>
      </w:r>
      <w:r w:rsidRPr="00787A75">
        <w:rPr>
          <w:rFonts w:ascii="Times New Roman" w:hAnsi="Times New Roman" w:cs="Times New Roman"/>
          <w:lang w:val="es-CL" w:bidi="en-US"/>
        </w:rPr>
        <w:t xml:space="preserve"> tener que enfr</w:t>
      </w:r>
      <w:r w:rsidR="00B14A1C">
        <w:rPr>
          <w:rFonts w:ascii="Times New Roman" w:hAnsi="Times New Roman" w:cs="Times New Roman"/>
          <w:lang w:val="es-CL" w:bidi="en-US"/>
        </w:rPr>
        <w:t>entarme a sepulturas y velorios</w:t>
      </w:r>
      <w:r w:rsidR="0084292E" w:rsidRPr="00787A75">
        <w:rPr>
          <w:rFonts w:ascii="Times New Roman" w:hAnsi="Times New Roman" w:cs="Times New Roman"/>
          <w:lang w:val="es-CL" w:bidi="en-US"/>
        </w:rPr>
        <w:t>,</w:t>
      </w:r>
      <w:r w:rsidR="00B14A1C">
        <w:rPr>
          <w:rFonts w:ascii="Times New Roman" w:hAnsi="Times New Roman" w:cs="Times New Roman"/>
          <w:lang w:val="es-CL" w:bidi="en-US"/>
        </w:rPr>
        <w:t xml:space="preserve"> </w:t>
      </w:r>
      <w:r w:rsidR="0084292E" w:rsidRPr="00787A75">
        <w:rPr>
          <w:rFonts w:ascii="Times New Roman" w:hAnsi="Times New Roman" w:cs="Times New Roman"/>
          <w:lang w:val="es-CL" w:bidi="en-US"/>
        </w:rPr>
        <w:t xml:space="preserve">pues </w:t>
      </w:r>
      <w:r w:rsidR="00B14A1C" w:rsidRPr="00787A75">
        <w:rPr>
          <w:rFonts w:ascii="Times New Roman" w:hAnsi="Times New Roman" w:cs="Times New Roman"/>
          <w:lang w:val="es-CL" w:bidi="en-US"/>
        </w:rPr>
        <w:t>veía</w:t>
      </w:r>
      <w:r w:rsidR="0084292E" w:rsidRPr="00787A75">
        <w:rPr>
          <w:rFonts w:ascii="Times New Roman" w:hAnsi="Times New Roman" w:cs="Times New Roman"/>
          <w:lang w:val="es-CL" w:bidi="en-US"/>
        </w:rPr>
        <w:t xml:space="preserve"> a</w:t>
      </w:r>
      <w:r w:rsidRPr="00787A75">
        <w:rPr>
          <w:rFonts w:ascii="Times New Roman" w:hAnsi="Times New Roman" w:cs="Times New Roman"/>
          <w:lang w:val="es-CL" w:bidi="en-US"/>
        </w:rPr>
        <w:t xml:space="preserve"> la muerte como algo lejano, </w:t>
      </w:r>
      <w:r w:rsidR="0084292E" w:rsidRPr="00787A75">
        <w:rPr>
          <w:rFonts w:ascii="Times New Roman" w:hAnsi="Times New Roman" w:cs="Times New Roman"/>
          <w:lang w:val="es-CL" w:bidi="en-US"/>
        </w:rPr>
        <w:t xml:space="preserve">intentando evitar </w:t>
      </w:r>
      <w:r w:rsidRPr="00787A75">
        <w:rPr>
          <w:rFonts w:ascii="Times New Roman" w:hAnsi="Times New Roman" w:cs="Times New Roman"/>
          <w:lang w:val="es-CL" w:bidi="en-US"/>
        </w:rPr>
        <w:t xml:space="preserve">dichas oraciones </w:t>
      </w:r>
      <w:r w:rsidR="00B14A1C">
        <w:rPr>
          <w:rFonts w:ascii="Times New Roman" w:hAnsi="Times New Roman" w:cs="Times New Roman"/>
          <w:lang w:val="es-CL" w:bidi="en-US"/>
        </w:rPr>
        <w:t>con</w:t>
      </w:r>
      <w:r w:rsidRPr="00787A75">
        <w:rPr>
          <w:rFonts w:ascii="Times New Roman" w:hAnsi="Times New Roman" w:cs="Times New Roman"/>
          <w:lang w:val="es-CL" w:bidi="en-US"/>
        </w:rPr>
        <w:t xml:space="preserve"> las familias que enfrentaban duelos. </w:t>
      </w:r>
    </w:p>
    <w:p w14:paraId="22396295" w14:textId="1837FE42" w:rsidR="00E94D70" w:rsidRPr="00787A75" w:rsidRDefault="00E94D70" w:rsidP="00E94D70">
      <w:pPr>
        <w:jc w:val="both"/>
        <w:rPr>
          <w:rFonts w:ascii="Times New Roman" w:hAnsi="Times New Roman" w:cs="Times New Roman"/>
          <w:lang w:val="es-CL" w:bidi="en-US"/>
        </w:rPr>
      </w:pPr>
      <w:r w:rsidRPr="00787A75">
        <w:rPr>
          <w:rFonts w:ascii="Times New Roman" w:hAnsi="Times New Roman" w:cs="Times New Roman"/>
          <w:lang w:val="es-CL" w:bidi="en-US"/>
        </w:rPr>
        <w:t xml:space="preserve">Pero el 26 de </w:t>
      </w:r>
      <w:r w:rsidR="005E69AC" w:rsidRPr="00787A75">
        <w:rPr>
          <w:rFonts w:ascii="Times New Roman" w:hAnsi="Times New Roman" w:cs="Times New Roman"/>
          <w:lang w:val="es-CL" w:bidi="en-US"/>
        </w:rPr>
        <w:t>agosto</w:t>
      </w:r>
      <w:r w:rsidRPr="00787A75">
        <w:rPr>
          <w:rFonts w:ascii="Times New Roman" w:hAnsi="Times New Roman" w:cs="Times New Roman"/>
          <w:lang w:val="es-CL" w:bidi="en-US"/>
        </w:rPr>
        <w:t xml:space="preserve"> del 2017, </w:t>
      </w:r>
      <w:r w:rsidR="00787A75" w:rsidRPr="00787A75">
        <w:rPr>
          <w:rFonts w:ascii="Times New Roman" w:hAnsi="Times New Roman" w:cs="Times New Roman"/>
          <w:lang w:val="es-CL" w:bidi="en-US"/>
        </w:rPr>
        <w:t xml:space="preserve">me vi </w:t>
      </w:r>
      <w:r w:rsidR="00B14A1C">
        <w:rPr>
          <w:rFonts w:ascii="Times New Roman" w:hAnsi="Times New Roman" w:cs="Times New Roman"/>
          <w:lang w:val="es-CL" w:bidi="en-US"/>
        </w:rPr>
        <w:t>expuesto</w:t>
      </w:r>
      <w:r w:rsidR="00787A75" w:rsidRPr="00787A75">
        <w:rPr>
          <w:rFonts w:ascii="Times New Roman" w:hAnsi="Times New Roman" w:cs="Times New Roman"/>
          <w:lang w:val="es-CL" w:bidi="en-US"/>
        </w:rPr>
        <w:t xml:space="preserve"> </w:t>
      </w:r>
      <w:r w:rsidRPr="00787A75">
        <w:rPr>
          <w:rFonts w:ascii="Times New Roman" w:hAnsi="Times New Roman" w:cs="Times New Roman"/>
          <w:lang w:val="es-CL" w:bidi="en-US"/>
        </w:rPr>
        <w:t xml:space="preserve">a la triste partida de mi hijo Leandro de 3 años, </w:t>
      </w:r>
      <w:r w:rsidR="00B14A1C">
        <w:rPr>
          <w:rFonts w:ascii="Times New Roman" w:hAnsi="Times New Roman" w:cs="Times New Roman"/>
          <w:lang w:val="es-CL" w:bidi="en-US"/>
        </w:rPr>
        <w:t>lo que me llevó</w:t>
      </w:r>
      <w:r w:rsidRPr="00787A75">
        <w:rPr>
          <w:rFonts w:ascii="Times New Roman" w:hAnsi="Times New Roman" w:cs="Times New Roman"/>
          <w:lang w:val="es-CL" w:bidi="en-US"/>
        </w:rPr>
        <w:t xml:space="preserve"> a</w:t>
      </w:r>
      <w:r w:rsidR="00787A75" w:rsidRPr="00787A75">
        <w:rPr>
          <w:rFonts w:ascii="Times New Roman" w:hAnsi="Times New Roman" w:cs="Times New Roman"/>
          <w:lang w:val="es-CL" w:bidi="en-US"/>
        </w:rPr>
        <w:t xml:space="preserve"> vivir momentos muy complicados. P</w:t>
      </w:r>
      <w:r w:rsidRPr="00787A75">
        <w:rPr>
          <w:rFonts w:ascii="Times New Roman" w:hAnsi="Times New Roman" w:cs="Times New Roman"/>
          <w:lang w:val="es-CL" w:bidi="en-US"/>
        </w:rPr>
        <w:t xml:space="preserve">erder un hijo </w:t>
      </w:r>
      <w:r w:rsidR="00787A75" w:rsidRPr="00787A75">
        <w:rPr>
          <w:rFonts w:ascii="Times New Roman" w:hAnsi="Times New Roman" w:cs="Times New Roman"/>
          <w:lang w:val="es-CL" w:bidi="en-US"/>
        </w:rPr>
        <w:t xml:space="preserve">es </w:t>
      </w:r>
      <w:r w:rsidR="00B14A1C" w:rsidRPr="00787A75">
        <w:rPr>
          <w:rFonts w:ascii="Times New Roman" w:hAnsi="Times New Roman" w:cs="Times New Roman"/>
          <w:lang w:val="es-CL" w:bidi="en-US"/>
        </w:rPr>
        <w:t>indescriptible</w:t>
      </w:r>
      <w:r w:rsidRPr="00787A75">
        <w:rPr>
          <w:rFonts w:ascii="Times New Roman" w:hAnsi="Times New Roman" w:cs="Times New Roman"/>
          <w:lang w:val="es-CL" w:bidi="en-US"/>
        </w:rPr>
        <w:t xml:space="preserve">, ni siquiera tengo palabras para expresar lo que significa, simplemente te duele el alma. </w:t>
      </w:r>
    </w:p>
    <w:p w14:paraId="0E87A74D" w14:textId="757DC212" w:rsidR="00E94D70" w:rsidRPr="00787A75" w:rsidRDefault="00E94D70" w:rsidP="00E94D70">
      <w:pPr>
        <w:jc w:val="both"/>
        <w:rPr>
          <w:rFonts w:ascii="Times New Roman" w:hAnsi="Times New Roman" w:cs="Times New Roman"/>
          <w:lang w:val="es-CL" w:bidi="en-US"/>
        </w:rPr>
      </w:pPr>
      <w:r w:rsidRPr="00787A75">
        <w:rPr>
          <w:rFonts w:ascii="Times New Roman" w:hAnsi="Times New Roman" w:cs="Times New Roman"/>
          <w:noProof/>
          <w:lang w:eastAsia="es-MX"/>
        </w:rPr>
        <w:drawing>
          <wp:anchor distT="0" distB="0" distL="114300" distR="114300" simplePos="0" relativeHeight="251659264" behindDoc="0" locked="0" layoutInCell="1" allowOverlap="0" wp14:anchorId="37C2140E" wp14:editId="2B883607">
            <wp:simplePos x="0" y="0"/>
            <wp:positionH relativeFrom="page">
              <wp:posOffset>652145</wp:posOffset>
            </wp:positionH>
            <wp:positionV relativeFrom="page">
              <wp:posOffset>2502596</wp:posOffset>
            </wp:positionV>
            <wp:extent cx="5715" cy="8575"/>
            <wp:effectExtent l="0" t="0" r="0" b="0"/>
            <wp:wrapTopAndBottom/>
            <wp:docPr id="2" name="Picture 384"/>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a:blip r:embed="rId9"/>
                    <a:stretch>
                      <a:fillRect/>
                    </a:stretch>
                  </pic:blipFill>
                  <pic:spPr>
                    <a:xfrm>
                      <a:off x="0" y="0"/>
                      <a:ext cx="5715" cy="8575"/>
                    </a:xfrm>
                    <a:prstGeom prst="rect">
                      <a:avLst/>
                    </a:prstGeom>
                  </pic:spPr>
                </pic:pic>
              </a:graphicData>
            </a:graphic>
          </wp:anchor>
        </w:drawing>
      </w:r>
      <w:r w:rsidRPr="00787A75">
        <w:rPr>
          <w:rFonts w:ascii="Times New Roman" w:hAnsi="Times New Roman" w:cs="Times New Roman"/>
          <w:noProof/>
          <w:lang w:eastAsia="es-MX"/>
        </w:rPr>
        <w:drawing>
          <wp:anchor distT="0" distB="0" distL="114300" distR="114300" simplePos="0" relativeHeight="251660288" behindDoc="0" locked="0" layoutInCell="1" allowOverlap="0" wp14:anchorId="238D7553" wp14:editId="04DAAF46">
            <wp:simplePos x="0" y="0"/>
            <wp:positionH relativeFrom="page">
              <wp:posOffset>612140</wp:posOffset>
            </wp:positionH>
            <wp:positionV relativeFrom="page">
              <wp:posOffset>7893111</wp:posOffset>
            </wp:positionV>
            <wp:extent cx="5715" cy="8575"/>
            <wp:effectExtent l="0" t="0" r="0" b="0"/>
            <wp:wrapTopAndBottom/>
            <wp:docPr id="3"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10"/>
                    <a:stretch>
                      <a:fillRect/>
                    </a:stretch>
                  </pic:blipFill>
                  <pic:spPr>
                    <a:xfrm>
                      <a:off x="0" y="0"/>
                      <a:ext cx="5715" cy="8575"/>
                    </a:xfrm>
                    <a:prstGeom prst="rect">
                      <a:avLst/>
                    </a:prstGeom>
                  </pic:spPr>
                </pic:pic>
              </a:graphicData>
            </a:graphic>
          </wp:anchor>
        </w:drawing>
      </w:r>
      <w:r w:rsidR="00B14A1C">
        <w:rPr>
          <w:rFonts w:ascii="Times New Roman" w:hAnsi="Times New Roman" w:cs="Times New Roman"/>
          <w:lang w:val="es-CL" w:bidi="en-US"/>
        </w:rPr>
        <w:t xml:space="preserve"> L</w:t>
      </w:r>
      <w:r w:rsidRPr="00787A75">
        <w:rPr>
          <w:rFonts w:ascii="Times New Roman" w:hAnsi="Times New Roman" w:cs="Times New Roman"/>
          <w:lang w:val="es-CL" w:bidi="en-US"/>
        </w:rPr>
        <w:t xml:space="preserve">a partida de </w:t>
      </w:r>
      <w:r w:rsidR="00B14A1C" w:rsidRPr="00787A75">
        <w:rPr>
          <w:rFonts w:ascii="Times New Roman" w:hAnsi="Times New Roman" w:cs="Times New Roman"/>
          <w:lang w:val="es-CL" w:bidi="en-US"/>
        </w:rPr>
        <w:t xml:space="preserve">Leandro </w:t>
      </w:r>
      <w:r w:rsidR="00B14A1C">
        <w:rPr>
          <w:rFonts w:ascii="Times New Roman" w:hAnsi="Times New Roman" w:cs="Times New Roman"/>
          <w:lang w:val="es-CL" w:bidi="en-US"/>
        </w:rPr>
        <w:t>me llevó</w:t>
      </w:r>
      <w:r w:rsidRPr="00787A75">
        <w:rPr>
          <w:rFonts w:ascii="Times New Roman" w:hAnsi="Times New Roman" w:cs="Times New Roman"/>
          <w:lang w:val="es-CL" w:bidi="en-US"/>
        </w:rPr>
        <w:t xml:space="preserve"> a vivir la vida</w:t>
      </w:r>
      <w:r w:rsidR="00787A75" w:rsidRPr="00787A75">
        <w:rPr>
          <w:rFonts w:ascii="Times New Roman" w:hAnsi="Times New Roman" w:cs="Times New Roman"/>
          <w:lang w:val="es-CL" w:bidi="en-US"/>
        </w:rPr>
        <w:t xml:space="preserve"> de manera</w:t>
      </w:r>
      <w:r w:rsidRPr="00787A75">
        <w:rPr>
          <w:rFonts w:ascii="Times New Roman" w:hAnsi="Times New Roman" w:cs="Times New Roman"/>
          <w:lang w:val="es-CL" w:bidi="en-US"/>
        </w:rPr>
        <w:t xml:space="preserve"> diferente, </w:t>
      </w:r>
      <w:r w:rsidR="00787A75" w:rsidRPr="00787A75">
        <w:rPr>
          <w:rFonts w:ascii="Times New Roman" w:hAnsi="Times New Roman" w:cs="Times New Roman"/>
          <w:lang w:val="es-CL" w:bidi="en-US"/>
        </w:rPr>
        <w:t>a ser</w:t>
      </w:r>
      <w:r w:rsidRPr="00787A75">
        <w:rPr>
          <w:rFonts w:ascii="Times New Roman" w:hAnsi="Times New Roman" w:cs="Times New Roman"/>
          <w:lang w:val="es-CL" w:bidi="en-US"/>
        </w:rPr>
        <w:t xml:space="preserve"> más empático con el dolor ajeno, poniéndome en el lugar de las personas que tenían que enfrentar este tipo de procesos, </w:t>
      </w:r>
      <w:r w:rsidR="00787A75">
        <w:rPr>
          <w:rFonts w:ascii="Times New Roman" w:hAnsi="Times New Roman" w:cs="Times New Roman"/>
          <w:lang w:val="es-CL" w:bidi="en-US"/>
        </w:rPr>
        <w:t xml:space="preserve">conociendo la </w:t>
      </w:r>
      <w:r w:rsidR="005E69AC">
        <w:rPr>
          <w:rFonts w:ascii="Times New Roman" w:hAnsi="Times New Roman" w:cs="Times New Roman"/>
          <w:lang w:val="es-CL" w:bidi="en-US"/>
        </w:rPr>
        <w:t>profunda ignorancia</w:t>
      </w:r>
      <w:r w:rsidRPr="00787A75">
        <w:rPr>
          <w:rFonts w:ascii="Times New Roman" w:hAnsi="Times New Roman" w:cs="Times New Roman"/>
          <w:lang w:val="es-CL" w:bidi="en-US"/>
        </w:rPr>
        <w:t xml:space="preserve"> respecto a </w:t>
      </w:r>
      <w:r w:rsidR="00787A75">
        <w:rPr>
          <w:rFonts w:ascii="Times New Roman" w:hAnsi="Times New Roman" w:cs="Times New Roman"/>
          <w:lang w:val="es-CL" w:bidi="en-US"/>
        </w:rPr>
        <w:t>los</w:t>
      </w:r>
      <w:r w:rsidRPr="00787A75">
        <w:rPr>
          <w:rFonts w:ascii="Times New Roman" w:hAnsi="Times New Roman" w:cs="Times New Roman"/>
          <w:lang w:val="es-CL" w:bidi="en-US"/>
        </w:rPr>
        <w:t xml:space="preserve"> </w:t>
      </w:r>
      <w:r w:rsidR="00787A75" w:rsidRPr="00787A75">
        <w:rPr>
          <w:rFonts w:ascii="Times New Roman" w:hAnsi="Times New Roman" w:cs="Times New Roman"/>
          <w:lang w:val="es-CL" w:bidi="en-US"/>
        </w:rPr>
        <w:t>trámites</w:t>
      </w:r>
      <w:r w:rsidRPr="00787A75">
        <w:rPr>
          <w:rFonts w:ascii="Times New Roman" w:hAnsi="Times New Roman" w:cs="Times New Roman"/>
          <w:lang w:val="es-CL" w:bidi="en-US"/>
        </w:rPr>
        <w:t xml:space="preserve"> que </w:t>
      </w:r>
      <w:r w:rsidR="00B14A1C">
        <w:rPr>
          <w:rFonts w:ascii="Times New Roman" w:hAnsi="Times New Roman" w:cs="Times New Roman"/>
          <w:lang w:val="es-CL" w:bidi="en-US"/>
        </w:rPr>
        <w:t>la muerte</w:t>
      </w:r>
      <w:r w:rsidRPr="00787A75">
        <w:rPr>
          <w:rFonts w:ascii="Times New Roman" w:hAnsi="Times New Roman" w:cs="Times New Roman"/>
          <w:lang w:val="es-CL" w:bidi="en-US"/>
        </w:rPr>
        <w:t xml:space="preserve"> conlleva. Es por esto que decidí</w:t>
      </w:r>
      <w:r w:rsidR="00787A75">
        <w:rPr>
          <w:rFonts w:ascii="Times New Roman" w:hAnsi="Times New Roman" w:cs="Times New Roman"/>
          <w:lang w:val="es-CL" w:bidi="en-US"/>
        </w:rPr>
        <w:t>,</w:t>
      </w:r>
      <w:r w:rsidRPr="00787A75">
        <w:rPr>
          <w:rFonts w:ascii="Times New Roman" w:hAnsi="Times New Roman" w:cs="Times New Roman"/>
          <w:lang w:val="es-CL" w:bidi="en-US"/>
        </w:rPr>
        <w:t xml:space="preserve"> junto a </w:t>
      </w:r>
      <w:r w:rsidR="00787A75">
        <w:rPr>
          <w:rFonts w:ascii="Times New Roman" w:hAnsi="Times New Roman" w:cs="Times New Roman"/>
          <w:lang w:val="es-CL" w:bidi="en-US"/>
        </w:rPr>
        <w:t xml:space="preserve">un grupo de amigos, </w:t>
      </w:r>
      <w:r w:rsidRPr="00787A75">
        <w:rPr>
          <w:rFonts w:ascii="Times New Roman" w:hAnsi="Times New Roman" w:cs="Times New Roman"/>
          <w:lang w:val="es-CL" w:bidi="en-US"/>
        </w:rPr>
        <w:t xml:space="preserve">acompañar y orientar a familias cercanas que enfrentaban este tipo de situaciones, que </w:t>
      </w:r>
      <w:r w:rsidR="00787A75">
        <w:rPr>
          <w:rFonts w:ascii="Times New Roman" w:hAnsi="Times New Roman" w:cs="Times New Roman"/>
          <w:lang w:val="es-CL" w:bidi="en-US"/>
        </w:rPr>
        <w:t>pueden llevarnos</w:t>
      </w:r>
      <w:r w:rsidRPr="00787A75">
        <w:rPr>
          <w:rFonts w:ascii="Times New Roman" w:hAnsi="Times New Roman" w:cs="Times New Roman"/>
          <w:lang w:val="es-CL" w:bidi="en-US"/>
        </w:rPr>
        <w:t xml:space="preserve"> al extremo de la locura. </w:t>
      </w:r>
    </w:p>
    <w:p w14:paraId="0529FF28" w14:textId="77777777" w:rsidR="00E94D70" w:rsidRPr="00787A75" w:rsidRDefault="00787A75" w:rsidP="00E94D70">
      <w:pPr>
        <w:jc w:val="both"/>
        <w:rPr>
          <w:rFonts w:ascii="Times New Roman" w:hAnsi="Times New Roman" w:cs="Times New Roman"/>
          <w:lang w:val="es-CL" w:bidi="en-US"/>
        </w:rPr>
      </w:pPr>
      <w:r>
        <w:rPr>
          <w:rFonts w:ascii="Times New Roman" w:hAnsi="Times New Roman" w:cs="Times New Roman"/>
          <w:lang w:val="es-CL" w:bidi="en-US"/>
        </w:rPr>
        <w:t>Comenzamos visitando a familias cercanas</w:t>
      </w:r>
      <w:r w:rsidR="00E94D70" w:rsidRPr="00787A75">
        <w:rPr>
          <w:rFonts w:ascii="Times New Roman" w:hAnsi="Times New Roman" w:cs="Times New Roman"/>
          <w:lang w:val="es-CL" w:bidi="en-US"/>
        </w:rPr>
        <w:t xml:space="preserve">, vecinos, conocidos, pero poco a poco esto se fue expandiendo, llevándonos hoy en día a recibir llamados de familias que ni siquiera conocemos, </w:t>
      </w:r>
      <w:r>
        <w:rPr>
          <w:rFonts w:ascii="Times New Roman" w:hAnsi="Times New Roman" w:cs="Times New Roman"/>
          <w:lang w:val="es-CL" w:bidi="en-US"/>
        </w:rPr>
        <w:t>pero que requieren nuestra ayuda</w:t>
      </w:r>
      <w:r w:rsidR="00E94D70" w:rsidRPr="00787A75">
        <w:rPr>
          <w:rFonts w:ascii="Times New Roman" w:hAnsi="Times New Roman" w:cs="Times New Roman"/>
          <w:lang w:val="es-CL" w:bidi="en-US"/>
        </w:rPr>
        <w:t xml:space="preserve">. </w:t>
      </w:r>
    </w:p>
    <w:p w14:paraId="372E4E44" w14:textId="0EE8B862" w:rsidR="00E94D70" w:rsidRPr="00787A75" w:rsidRDefault="00787A75" w:rsidP="00E94D70">
      <w:pPr>
        <w:jc w:val="both"/>
        <w:rPr>
          <w:rFonts w:ascii="Times New Roman" w:hAnsi="Times New Roman" w:cs="Times New Roman"/>
          <w:lang w:val="es-CL" w:bidi="en-US"/>
        </w:rPr>
      </w:pPr>
      <w:r>
        <w:rPr>
          <w:rFonts w:ascii="Times New Roman" w:hAnsi="Times New Roman" w:cs="Times New Roman"/>
          <w:lang w:val="es-CL" w:bidi="en-US"/>
        </w:rPr>
        <w:t xml:space="preserve">En la vida </w:t>
      </w:r>
      <w:r w:rsidR="005E69AC">
        <w:rPr>
          <w:rFonts w:ascii="Times New Roman" w:hAnsi="Times New Roman" w:cs="Times New Roman"/>
          <w:lang w:val="es-CL" w:bidi="en-US"/>
        </w:rPr>
        <w:t xml:space="preserve">nos </w:t>
      </w:r>
      <w:r w:rsidR="005E69AC" w:rsidRPr="00787A75">
        <w:rPr>
          <w:rFonts w:ascii="Times New Roman" w:hAnsi="Times New Roman" w:cs="Times New Roman"/>
          <w:lang w:val="es-CL" w:bidi="en-US"/>
        </w:rPr>
        <w:t>enseñan</w:t>
      </w:r>
      <w:r w:rsidR="00E94D70" w:rsidRPr="00787A75">
        <w:rPr>
          <w:rFonts w:ascii="Times New Roman" w:hAnsi="Times New Roman" w:cs="Times New Roman"/>
          <w:lang w:val="es-CL" w:bidi="en-US"/>
        </w:rPr>
        <w:t xml:space="preserve"> a caminar, </w:t>
      </w:r>
      <w:r>
        <w:rPr>
          <w:rFonts w:ascii="Times New Roman" w:hAnsi="Times New Roman" w:cs="Times New Roman"/>
          <w:lang w:val="es-CL" w:bidi="en-US"/>
        </w:rPr>
        <w:t xml:space="preserve">a </w:t>
      </w:r>
      <w:r w:rsidR="00E94D70" w:rsidRPr="00787A75">
        <w:rPr>
          <w:rFonts w:ascii="Times New Roman" w:hAnsi="Times New Roman" w:cs="Times New Roman"/>
          <w:lang w:val="es-CL" w:bidi="en-US"/>
        </w:rPr>
        <w:t>hablar, a estudiar, a trabajar, existiendo cursos para todo lo que se nos ocurra, per</w:t>
      </w:r>
      <w:r>
        <w:rPr>
          <w:rFonts w:ascii="Times New Roman" w:hAnsi="Times New Roman" w:cs="Times New Roman"/>
          <w:lang w:val="es-CL" w:bidi="en-US"/>
        </w:rPr>
        <w:t>o no nos enseñan a enfrentar</w:t>
      </w:r>
      <w:r w:rsidR="00B14A1C">
        <w:rPr>
          <w:rFonts w:ascii="Times New Roman" w:hAnsi="Times New Roman" w:cs="Times New Roman"/>
          <w:lang w:val="es-CL" w:bidi="en-US"/>
        </w:rPr>
        <w:t xml:space="preserve"> la enfermedad, sufrimiento o</w:t>
      </w:r>
      <w:r>
        <w:rPr>
          <w:rFonts w:ascii="Times New Roman" w:hAnsi="Times New Roman" w:cs="Times New Roman"/>
          <w:lang w:val="es-CL" w:bidi="en-US"/>
        </w:rPr>
        <w:t xml:space="preserve"> </w:t>
      </w:r>
      <w:r w:rsidR="005E69AC">
        <w:rPr>
          <w:rFonts w:ascii="Times New Roman" w:hAnsi="Times New Roman" w:cs="Times New Roman"/>
          <w:lang w:val="es-CL" w:bidi="en-US"/>
        </w:rPr>
        <w:t xml:space="preserve">muerte </w:t>
      </w:r>
      <w:r w:rsidR="005E69AC" w:rsidRPr="00787A75">
        <w:rPr>
          <w:rFonts w:ascii="Times New Roman" w:hAnsi="Times New Roman" w:cs="Times New Roman"/>
          <w:lang w:val="es-CL" w:bidi="en-US"/>
        </w:rPr>
        <w:t>de</w:t>
      </w:r>
      <w:r>
        <w:rPr>
          <w:rFonts w:ascii="Times New Roman" w:hAnsi="Times New Roman" w:cs="Times New Roman"/>
          <w:lang w:val="es-CL" w:bidi="en-US"/>
        </w:rPr>
        <w:t xml:space="preserve"> nuestros </w:t>
      </w:r>
      <w:r w:rsidR="00E94D70" w:rsidRPr="00787A75">
        <w:rPr>
          <w:rFonts w:ascii="Times New Roman" w:hAnsi="Times New Roman" w:cs="Times New Roman"/>
          <w:lang w:val="es-CL" w:bidi="en-US"/>
        </w:rPr>
        <w:t>abuelos</w:t>
      </w:r>
      <w:r w:rsidR="00B14A1C">
        <w:rPr>
          <w:rFonts w:ascii="Times New Roman" w:hAnsi="Times New Roman" w:cs="Times New Roman"/>
          <w:lang w:val="es-CL" w:bidi="en-US"/>
        </w:rPr>
        <w:t>,</w:t>
      </w:r>
      <w:r w:rsidR="00E94D70" w:rsidRPr="00787A75">
        <w:rPr>
          <w:rFonts w:ascii="Times New Roman" w:hAnsi="Times New Roman" w:cs="Times New Roman"/>
          <w:lang w:val="es-CL" w:bidi="en-US"/>
        </w:rPr>
        <w:t xml:space="preserve"> padres, hermanos</w:t>
      </w:r>
      <w:r>
        <w:rPr>
          <w:rFonts w:ascii="Times New Roman" w:hAnsi="Times New Roman" w:cs="Times New Roman"/>
          <w:lang w:val="es-CL" w:bidi="en-US"/>
        </w:rPr>
        <w:t>, o com</w:t>
      </w:r>
      <w:r w:rsidR="00B14A1C">
        <w:rPr>
          <w:rFonts w:ascii="Times New Roman" w:hAnsi="Times New Roman" w:cs="Times New Roman"/>
          <w:lang w:val="es-CL" w:bidi="en-US"/>
        </w:rPr>
        <w:t>o</w:t>
      </w:r>
      <w:r>
        <w:rPr>
          <w:rFonts w:ascii="Times New Roman" w:hAnsi="Times New Roman" w:cs="Times New Roman"/>
          <w:lang w:val="es-CL" w:bidi="en-US"/>
        </w:rPr>
        <w:t xml:space="preserve"> en mi ca</w:t>
      </w:r>
      <w:r w:rsidR="00B14A1C">
        <w:rPr>
          <w:rFonts w:ascii="Times New Roman" w:hAnsi="Times New Roman" w:cs="Times New Roman"/>
          <w:lang w:val="es-CL" w:bidi="en-US"/>
        </w:rPr>
        <w:t>so, el fallecimiento de un hijo</w:t>
      </w:r>
      <w:r w:rsidR="00E94D70" w:rsidRPr="00787A75">
        <w:rPr>
          <w:rFonts w:ascii="Times New Roman" w:hAnsi="Times New Roman" w:cs="Times New Roman"/>
          <w:lang w:val="es-CL" w:bidi="en-US"/>
        </w:rPr>
        <w:t>. No es fácil estar emocionalmente destrozado y tener que realizar trámites en el cementerio, en una funeraria, ni tener que ir a rec</w:t>
      </w:r>
      <w:r>
        <w:rPr>
          <w:rFonts w:ascii="Times New Roman" w:hAnsi="Times New Roman" w:cs="Times New Roman"/>
          <w:lang w:val="es-CL" w:bidi="en-US"/>
        </w:rPr>
        <w:t>lamar el cuerpo de tu hijo en al</w:t>
      </w:r>
      <w:r w:rsidR="00E94D70" w:rsidRPr="00787A75">
        <w:rPr>
          <w:rFonts w:ascii="Times New Roman" w:hAnsi="Times New Roman" w:cs="Times New Roman"/>
          <w:lang w:val="es-CL" w:bidi="en-US"/>
        </w:rPr>
        <w:t xml:space="preserve"> instituto médico legal, que te hace e</w:t>
      </w:r>
      <w:r>
        <w:rPr>
          <w:rFonts w:ascii="Times New Roman" w:hAnsi="Times New Roman" w:cs="Times New Roman"/>
          <w:lang w:val="es-CL" w:bidi="en-US"/>
        </w:rPr>
        <w:t>sperar en la vereda de la calle;</w:t>
      </w:r>
      <w:r w:rsidR="00E94D70" w:rsidRPr="00787A75">
        <w:rPr>
          <w:rFonts w:ascii="Times New Roman" w:hAnsi="Times New Roman" w:cs="Times New Roman"/>
          <w:lang w:val="es-CL" w:bidi="en-US"/>
        </w:rPr>
        <w:t xml:space="preserve"> no</w:t>
      </w:r>
      <w:r>
        <w:rPr>
          <w:rFonts w:ascii="Times New Roman" w:hAnsi="Times New Roman" w:cs="Times New Roman"/>
          <w:lang w:val="es-CL" w:bidi="en-US"/>
        </w:rPr>
        <w:t>, eso no es</w:t>
      </w:r>
      <w:r w:rsidR="00E94D70" w:rsidRPr="00787A75">
        <w:rPr>
          <w:rFonts w:ascii="Times New Roman" w:hAnsi="Times New Roman" w:cs="Times New Roman"/>
          <w:lang w:val="es-CL" w:bidi="en-US"/>
        </w:rPr>
        <w:t xml:space="preserve"> fácil</w:t>
      </w:r>
      <w:r w:rsidR="009855FC">
        <w:rPr>
          <w:rFonts w:ascii="Times New Roman" w:hAnsi="Times New Roman" w:cs="Times New Roman"/>
          <w:lang w:val="es-CL" w:bidi="en-US"/>
        </w:rPr>
        <w:t>,</w:t>
      </w:r>
      <w:r w:rsidR="00E94D70" w:rsidRPr="00787A75">
        <w:rPr>
          <w:rFonts w:ascii="Times New Roman" w:hAnsi="Times New Roman" w:cs="Times New Roman"/>
          <w:lang w:val="es-CL" w:bidi="en-US"/>
        </w:rPr>
        <w:t xml:space="preserve"> </w:t>
      </w:r>
      <w:r w:rsidR="009855FC" w:rsidRPr="00787A75">
        <w:rPr>
          <w:rFonts w:ascii="Times New Roman" w:hAnsi="Times New Roman" w:cs="Times New Roman"/>
          <w:lang w:val="es-CL" w:bidi="en-US"/>
        </w:rPr>
        <w:t>ni</w:t>
      </w:r>
      <w:r w:rsidR="009855FC">
        <w:rPr>
          <w:rFonts w:ascii="Times New Roman" w:hAnsi="Times New Roman" w:cs="Times New Roman"/>
          <w:lang w:val="es-CL" w:bidi="en-US"/>
        </w:rPr>
        <w:t xml:space="preserve"> siquiera </w:t>
      </w:r>
      <w:r w:rsidR="00E94D70" w:rsidRPr="00787A75">
        <w:rPr>
          <w:rFonts w:ascii="Times New Roman" w:hAnsi="Times New Roman" w:cs="Times New Roman"/>
          <w:lang w:val="es-CL" w:bidi="en-US"/>
        </w:rPr>
        <w:t>es digno.</w:t>
      </w:r>
      <w:r w:rsidR="009855FC">
        <w:rPr>
          <w:rFonts w:ascii="Times New Roman" w:hAnsi="Times New Roman" w:cs="Times New Roman"/>
          <w:lang w:val="es-CL" w:bidi="en-US"/>
        </w:rPr>
        <w:t xml:space="preserve"> Tampoco nos preparan para </w:t>
      </w:r>
      <w:r w:rsidR="00E94D70" w:rsidRPr="00787A75">
        <w:rPr>
          <w:rFonts w:ascii="Times New Roman" w:hAnsi="Times New Roman" w:cs="Times New Roman"/>
          <w:lang w:val="es-CL" w:bidi="en-US"/>
        </w:rPr>
        <w:t xml:space="preserve">la falta de </w:t>
      </w:r>
      <w:r w:rsidR="009855FC">
        <w:rPr>
          <w:rFonts w:ascii="Times New Roman" w:hAnsi="Times New Roman" w:cs="Times New Roman"/>
          <w:lang w:val="es-CL" w:bidi="en-US"/>
        </w:rPr>
        <w:t xml:space="preserve">empatía </w:t>
      </w:r>
      <w:r w:rsidR="009855FC">
        <w:rPr>
          <w:rFonts w:ascii="Times New Roman" w:hAnsi="Times New Roman" w:cs="Times New Roman"/>
          <w:lang w:val="es-CL" w:bidi="en-US"/>
        </w:rPr>
        <w:lastRenderedPageBreak/>
        <w:t>respecto</w:t>
      </w:r>
      <w:r w:rsidR="00E94D70" w:rsidRPr="00787A75">
        <w:rPr>
          <w:rFonts w:ascii="Times New Roman" w:hAnsi="Times New Roman" w:cs="Times New Roman"/>
          <w:lang w:val="es-CL" w:bidi="en-US"/>
        </w:rPr>
        <w:t xml:space="preserve"> de la sociedad </w:t>
      </w:r>
      <w:r w:rsidR="009855FC">
        <w:rPr>
          <w:rFonts w:ascii="Times New Roman" w:hAnsi="Times New Roman" w:cs="Times New Roman"/>
          <w:lang w:val="es-CL" w:bidi="en-US"/>
        </w:rPr>
        <w:t>para con las</w:t>
      </w:r>
      <w:r w:rsidR="00E94D70" w:rsidRPr="00787A75">
        <w:rPr>
          <w:rFonts w:ascii="Times New Roman" w:hAnsi="Times New Roman" w:cs="Times New Roman"/>
          <w:lang w:val="es-CL" w:bidi="en-US"/>
        </w:rPr>
        <w:t xml:space="preserve"> personas que estamos en un </w:t>
      </w:r>
      <w:r w:rsidR="009855FC">
        <w:rPr>
          <w:rFonts w:ascii="Times New Roman" w:hAnsi="Times New Roman" w:cs="Times New Roman"/>
          <w:lang w:val="es-CL" w:bidi="en-US"/>
        </w:rPr>
        <w:t xml:space="preserve">duelo, haciéndonos sentir ajenos y </w:t>
      </w:r>
      <w:r w:rsidR="00E94D70" w:rsidRPr="00787A75">
        <w:rPr>
          <w:rFonts w:ascii="Times New Roman" w:hAnsi="Times New Roman" w:cs="Times New Roman"/>
          <w:lang w:val="es-CL" w:bidi="en-US"/>
        </w:rPr>
        <w:t xml:space="preserve">extraños. </w:t>
      </w:r>
    </w:p>
    <w:p w14:paraId="067D4B0B" w14:textId="77777777" w:rsidR="00E94D70" w:rsidRPr="00787A75" w:rsidRDefault="00E94D70" w:rsidP="00E94D70">
      <w:pPr>
        <w:jc w:val="both"/>
        <w:rPr>
          <w:rFonts w:ascii="Times New Roman" w:hAnsi="Times New Roman" w:cs="Times New Roman"/>
          <w:lang w:val="es-CL" w:bidi="en-US"/>
        </w:rPr>
      </w:pPr>
      <w:r w:rsidRPr="00787A75">
        <w:rPr>
          <w:rFonts w:ascii="Times New Roman" w:hAnsi="Times New Roman" w:cs="Times New Roman"/>
          <w:lang w:val="es-CL" w:bidi="en-US"/>
        </w:rPr>
        <w:t>Por esto conformamos la fundación Nanito, para apoyar a las familias en estos procesos, buscando dignificar el duelo y la muerte misma, aceptando el dolor y la pena como parte de nue</w:t>
      </w:r>
      <w:r w:rsidR="00B14A1C">
        <w:rPr>
          <w:rFonts w:ascii="Times New Roman" w:hAnsi="Times New Roman" w:cs="Times New Roman"/>
          <w:lang w:val="es-CL" w:bidi="en-US"/>
        </w:rPr>
        <w:t>stras emociones, c</w:t>
      </w:r>
      <w:r w:rsidRPr="00787A75">
        <w:rPr>
          <w:rFonts w:ascii="Times New Roman" w:hAnsi="Times New Roman" w:cs="Times New Roman"/>
          <w:lang w:val="es-CL" w:bidi="en-US"/>
        </w:rPr>
        <w:t>on la finalidad de hacer que este proceso sea un poco más llevadero. Enseñ</w:t>
      </w:r>
      <w:r w:rsidR="009855FC">
        <w:rPr>
          <w:rFonts w:ascii="Times New Roman" w:hAnsi="Times New Roman" w:cs="Times New Roman"/>
          <w:lang w:val="es-CL" w:bidi="en-US"/>
        </w:rPr>
        <w:t>ándoles a las familias que este</w:t>
      </w:r>
      <w:r w:rsidRPr="00787A75">
        <w:rPr>
          <w:rFonts w:ascii="Times New Roman" w:hAnsi="Times New Roman" w:cs="Times New Roman"/>
          <w:lang w:val="es-CL" w:bidi="en-US"/>
        </w:rPr>
        <w:t xml:space="preserve"> es un </w:t>
      </w:r>
      <w:r w:rsidR="00F73B42" w:rsidRPr="00787A75">
        <w:rPr>
          <w:rFonts w:ascii="Times New Roman" w:hAnsi="Times New Roman" w:cs="Times New Roman"/>
          <w:lang w:val="es-CL" w:bidi="en-US"/>
        </w:rPr>
        <w:t>paso</w:t>
      </w:r>
      <w:r w:rsidRPr="00787A75">
        <w:rPr>
          <w:rFonts w:ascii="Times New Roman" w:hAnsi="Times New Roman" w:cs="Times New Roman"/>
          <w:lang w:val="es-CL" w:bidi="en-US"/>
        </w:rPr>
        <w:t xml:space="preserve"> </w:t>
      </w:r>
      <w:r w:rsidR="009855FC">
        <w:rPr>
          <w:rFonts w:ascii="Times New Roman" w:hAnsi="Times New Roman" w:cs="Times New Roman"/>
          <w:lang w:val="es-CL" w:bidi="en-US"/>
        </w:rPr>
        <w:t>inevitable</w:t>
      </w:r>
      <w:r w:rsidRPr="00787A75">
        <w:rPr>
          <w:rFonts w:ascii="Times New Roman" w:hAnsi="Times New Roman" w:cs="Times New Roman"/>
          <w:lang w:val="es-CL" w:bidi="en-US"/>
        </w:rPr>
        <w:t xml:space="preserve"> que debemos enfrentar, superar y llevar en nuestro corazón. </w:t>
      </w:r>
    </w:p>
    <w:p w14:paraId="0FB48B4A" w14:textId="77777777" w:rsidR="00E94D70" w:rsidRPr="00787A75" w:rsidRDefault="00E94D70" w:rsidP="00E94D70">
      <w:pPr>
        <w:jc w:val="both"/>
        <w:rPr>
          <w:rFonts w:ascii="Times New Roman" w:hAnsi="Times New Roman" w:cs="Times New Roman"/>
          <w:lang w:val="es-CL" w:bidi="en-US"/>
        </w:rPr>
      </w:pPr>
      <w:r w:rsidRPr="00787A75">
        <w:rPr>
          <w:rFonts w:ascii="Times New Roman" w:hAnsi="Times New Roman" w:cs="Times New Roman"/>
          <w:lang w:val="es-CL" w:bidi="en-US"/>
        </w:rPr>
        <w:t xml:space="preserve">Comprendiendo que sufrir no es tan malo, porque cuando uno sufre por una persona que ama, ese dolor pasa hacer </w:t>
      </w:r>
      <w:r w:rsidR="00F73B42">
        <w:rPr>
          <w:rFonts w:ascii="Times New Roman" w:hAnsi="Times New Roman" w:cs="Times New Roman"/>
          <w:lang w:val="es-CL" w:bidi="en-US"/>
        </w:rPr>
        <w:t>una sensación cuasi</w:t>
      </w:r>
      <w:r w:rsidRPr="00787A75">
        <w:rPr>
          <w:rFonts w:ascii="Times New Roman" w:hAnsi="Times New Roman" w:cs="Times New Roman"/>
          <w:lang w:val="es-CL" w:bidi="en-US"/>
        </w:rPr>
        <w:t xml:space="preserve"> dulce, </w:t>
      </w:r>
      <w:r w:rsidRPr="00787A75">
        <w:rPr>
          <w:rFonts w:ascii="Times New Roman" w:hAnsi="Times New Roman" w:cs="Times New Roman"/>
          <w:u w:val="single"/>
          <w:lang w:val="es-CL" w:bidi="en-US"/>
        </w:rPr>
        <w:t>como una espina que acaricia</w:t>
      </w:r>
      <w:r w:rsidRPr="00787A75">
        <w:rPr>
          <w:rFonts w:ascii="Times New Roman" w:hAnsi="Times New Roman" w:cs="Times New Roman"/>
          <w:lang w:val="es-CL" w:bidi="en-US"/>
        </w:rPr>
        <w:t xml:space="preserve">. </w:t>
      </w:r>
    </w:p>
    <w:p w14:paraId="1C504265" w14:textId="77777777" w:rsidR="00E94D70" w:rsidRPr="00E94D70" w:rsidRDefault="00E94D70" w:rsidP="00E94D70">
      <w:pPr>
        <w:jc w:val="both"/>
        <w:rPr>
          <w:rFonts w:ascii="Times New Roman" w:hAnsi="Times New Roman" w:cs="Times New Roman"/>
          <w:lang w:val="es-CL" w:bidi="en-US"/>
        </w:rPr>
      </w:pPr>
      <w:r w:rsidRPr="00787A75">
        <w:rPr>
          <w:rFonts w:ascii="Times New Roman" w:hAnsi="Times New Roman" w:cs="Times New Roman"/>
          <w:lang w:val="es-CL" w:bidi="en-US"/>
        </w:rPr>
        <w:t>En honor a mi hijo Leandro Vilches (Nanito).</w:t>
      </w:r>
    </w:p>
    <w:p w14:paraId="4E0FCC1F" w14:textId="77777777" w:rsidR="00E94D70" w:rsidRDefault="00E94D70" w:rsidP="00CF5307">
      <w:pPr>
        <w:jc w:val="both"/>
        <w:rPr>
          <w:rFonts w:ascii="Times New Roman" w:hAnsi="Times New Roman" w:cs="Times New Roman"/>
          <w:lang w:val="es-CL"/>
        </w:rPr>
      </w:pPr>
    </w:p>
    <w:tbl>
      <w:tblPr>
        <w:tblStyle w:val="Tablaconcuadrcula"/>
        <w:tblW w:w="0" w:type="auto"/>
        <w:shd w:val="clear" w:color="auto" w:fill="F79646" w:themeFill="accent6"/>
        <w:tblLook w:val="04A0" w:firstRow="1" w:lastRow="0" w:firstColumn="1" w:lastColumn="0" w:noHBand="0" w:noVBand="1"/>
      </w:tblPr>
      <w:tblGrid>
        <w:gridCol w:w="8773"/>
      </w:tblGrid>
      <w:tr w:rsidR="001D21E1" w:rsidRPr="001D21E1" w14:paraId="3129678A" w14:textId="77777777" w:rsidTr="001D21E1">
        <w:tc>
          <w:tcPr>
            <w:tcW w:w="8923" w:type="dxa"/>
            <w:shd w:val="clear" w:color="auto" w:fill="F79646" w:themeFill="accent6"/>
          </w:tcPr>
          <w:p w14:paraId="4F169A47" w14:textId="77777777" w:rsidR="001D21E1" w:rsidRPr="001D21E1" w:rsidRDefault="001D21E1" w:rsidP="00DE2B05">
            <w:pPr>
              <w:jc w:val="both"/>
              <w:rPr>
                <w:rFonts w:ascii="Times New Roman" w:hAnsi="Times New Roman" w:cs="Times New Roman"/>
                <w:color w:val="FFFFFF" w:themeColor="background1"/>
                <w:lang w:val="es-CL"/>
              </w:rPr>
            </w:pPr>
            <w:r w:rsidRPr="001D21E1">
              <w:rPr>
                <w:rFonts w:ascii="Times New Roman" w:hAnsi="Times New Roman" w:cs="Times New Roman"/>
                <w:color w:val="FFFFFF" w:themeColor="background1"/>
                <w:lang w:val="es-CL"/>
              </w:rPr>
              <w:t xml:space="preserve">III. Estructura de gobierno. </w:t>
            </w:r>
          </w:p>
        </w:tc>
      </w:tr>
    </w:tbl>
    <w:p w14:paraId="1C75F97E" w14:textId="77777777" w:rsidR="00CF5307" w:rsidRPr="00A3387E" w:rsidRDefault="00CF5307" w:rsidP="00A3387E">
      <w:pPr>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1801"/>
        <w:gridCol w:w="4047"/>
        <w:gridCol w:w="2925"/>
      </w:tblGrid>
      <w:tr w:rsidR="001D21E1" w14:paraId="45AB0C16" w14:textId="77777777" w:rsidTr="001D21E1">
        <w:tc>
          <w:tcPr>
            <w:tcW w:w="1809" w:type="dxa"/>
          </w:tcPr>
          <w:p w14:paraId="74F120E0" w14:textId="77777777" w:rsidR="001D21E1" w:rsidRPr="001D21E1" w:rsidRDefault="001D21E1" w:rsidP="001D21E1">
            <w:pPr>
              <w:jc w:val="both"/>
              <w:rPr>
                <w:rFonts w:ascii="Times New Roman" w:hAnsi="Times New Roman" w:cs="Times New Roman"/>
              </w:rPr>
            </w:pPr>
            <w:r>
              <w:rPr>
                <w:rFonts w:ascii="Times New Roman" w:hAnsi="Times New Roman" w:cs="Times New Roman"/>
              </w:rPr>
              <w:t>Nombre</w:t>
            </w:r>
          </w:p>
        </w:tc>
        <w:tc>
          <w:tcPr>
            <w:tcW w:w="4139" w:type="dxa"/>
          </w:tcPr>
          <w:p w14:paraId="618723DD" w14:textId="77777777" w:rsidR="001D21E1" w:rsidRPr="001D21E1" w:rsidRDefault="001D21E1" w:rsidP="001D21E1">
            <w:pPr>
              <w:jc w:val="both"/>
              <w:rPr>
                <w:rFonts w:ascii="Times New Roman" w:hAnsi="Times New Roman" w:cs="Times New Roman"/>
              </w:rPr>
            </w:pPr>
            <w:r>
              <w:rPr>
                <w:rFonts w:ascii="Times New Roman" w:hAnsi="Times New Roman" w:cs="Times New Roman"/>
              </w:rPr>
              <w:t>Cargo</w:t>
            </w:r>
          </w:p>
        </w:tc>
        <w:tc>
          <w:tcPr>
            <w:tcW w:w="2975" w:type="dxa"/>
          </w:tcPr>
          <w:p w14:paraId="1877C41B" w14:textId="77777777" w:rsidR="001D21E1" w:rsidRPr="001D21E1" w:rsidRDefault="001D21E1" w:rsidP="001D21E1">
            <w:pPr>
              <w:jc w:val="both"/>
              <w:rPr>
                <w:rFonts w:ascii="Times New Roman" w:hAnsi="Times New Roman" w:cs="Times New Roman"/>
              </w:rPr>
            </w:pPr>
            <w:r>
              <w:rPr>
                <w:rFonts w:ascii="Times New Roman" w:hAnsi="Times New Roman" w:cs="Times New Roman"/>
              </w:rPr>
              <w:t>Run</w:t>
            </w:r>
          </w:p>
        </w:tc>
      </w:tr>
      <w:tr w:rsidR="001D21E1" w14:paraId="405DC36F" w14:textId="77777777" w:rsidTr="001D21E1">
        <w:tc>
          <w:tcPr>
            <w:tcW w:w="1809" w:type="dxa"/>
          </w:tcPr>
          <w:p w14:paraId="4DFB7E62" w14:textId="77777777" w:rsidR="001D21E1" w:rsidRPr="001D21E1" w:rsidRDefault="001D21E1" w:rsidP="001D21E1">
            <w:pPr>
              <w:jc w:val="both"/>
              <w:rPr>
                <w:rFonts w:ascii="Times New Roman" w:hAnsi="Times New Roman" w:cs="Times New Roman"/>
              </w:rPr>
            </w:pPr>
            <w:r w:rsidRPr="001D21E1">
              <w:rPr>
                <w:rFonts w:ascii="Times New Roman" w:hAnsi="Times New Roman" w:cs="Times New Roman"/>
              </w:rPr>
              <w:t>Presidente</w:t>
            </w:r>
          </w:p>
        </w:tc>
        <w:tc>
          <w:tcPr>
            <w:tcW w:w="4139" w:type="dxa"/>
          </w:tcPr>
          <w:p w14:paraId="442C6000" w14:textId="77777777" w:rsidR="001D21E1" w:rsidRPr="001D21E1" w:rsidRDefault="001D21E1" w:rsidP="001D21E1">
            <w:pPr>
              <w:jc w:val="both"/>
              <w:rPr>
                <w:rFonts w:ascii="Times New Roman" w:hAnsi="Times New Roman" w:cs="Times New Roman"/>
              </w:rPr>
            </w:pPr>
            <w:r w:rsidRPr="001D21E1">
              <w:rPr>
                <w:rFonts w:ascii="Times New Roman" w:hAnsi="Times New Roman" w:cs="Times New Roman"/>
              </w:rPr>
              <w:t>Victor Vilches Cisternas</w:t>
            </w:r>
          </w:p>
        </w:tc>
        <w:tc>
          <w:tcPr>
            <w:tcW w:w="2975" w:type="dxa"/>
          </w:tcPr>
          <w:p w14:paraId="756BB723" w14:textId="77777777" w:rsidR="001D21E1" w:rsidRPr="001D21E1" w:rsidRDefault="001D21E1" w:rsidP="001D21E1">
            <w:pPr>
              <w:jc w:val="both"/>
              <w:rPr>
                <w:rFonts w:ascii="Times New Roman" w:hAnsi="Times New Roman" w:cs="Times New Roman"/>
              </w:rPr>
            </w:pPr>
            <w:r>
              <w:rPr>
                <w:rFonts w:ascii="Times New Roman" w:hAnsi="Times New Roman" w:cs="Times New Roman"/>
              </w:rPr>
              <w:t>16.718.646-7</w:t>
            </w:r>
          </w:p>
        </w:tc>
      </w:tr>
      <w:tr w:rsidR="001D21E1" w14:paraId="6DEA1CD2" w14:textId="77777777" w:rsidTr="001D21E1">
        <w:tc>
          <w:tcPr>
            <w:tcW w:w="1809" w:type="dxa"/>
          </w:tcPr>
          <w:p w14:paraId="681F4DC4" w14:textId="77777777" w:rsidR="001D21E1" w:rsidRPr="001D21E1" w:rsidRDefault="001D21E1" w:rsidP="001D21E1">
            <w:pPr>
              <w:jc w:val="both"/>
              <w:rPr>
                <w:rFonts w:ascii="Times New Roman" w:hAnsi="Times New Roman" w:cs="Times New Roman"/>
              </w:rPr>
            </w:pPr>
            <w:r>
              <w:rPr>
                <w:rFonts w:ascii="Times New Roman" w:hAnsi="Times New Roman" w:cs="Times New Roman"/>
              </w:rPr>
              <w:t>Vicepresidente</w:t>
            </w:r>
          </w:p>
        </w:tc>
        <w:tc>
          <w:tcPr>
            <w:tcW w:w="4139" w:type="dxa"/>
          </w:tcPr>
          <w:p w14:paraId="13F74D3E" w14:textId="77777777" w:rsidR="001D21E1" w:rsidRPr="001D21E1" w:rsidRDefault="001D21E1" w:rsidP="001D21E1">
            <w:pPr>
              <w:jc w:val="both"/>
              <w:rPr>
                <w:rFonts w:ascii="Times New Roman" w:hAnsi="Times New Roman" w:cs="Times New Roman"/>
              </w:rPr>
            </w:pPr>
            <w:r>
              <w:rPr>
                <w:rFonts w:ascii="Times New Roman" w:hAnsi="Times New Roman" w:cs="Times New Roman"/>
              </w:rPr>
              <w:t>Rodolfo Naranjo Cruzat</w:t>
            </w:r>
          </w:p>
        </w:tc>
        <w:tc>
          <w:tcPr>
            <w:tcW w:w="2975" w:type="dxa"/>
          </w:tcPr>
          <w:p w14:paraId="115B12BA" w14:textId="77777777" w:rsidR="001D21E1" w:rsidRPr="001D21E1" w:rsidRDefault="001D21E1" w:rsidP="001D21E1">
            <w:pPr>
              <w:jc w:val="both"/>
              <w:rPr>
                <w:rFonts w:ascii="Times New Roman" w:hAnsi="Times New Roman" w:cs="Times New Roman"/>
              </w:rPr>
            </w:pPr>
            <w:r>
              <w:rPr>
                <w:rFonts w:ascii="Times New Roman" w:hAnsi="Times New Roman" w:cs="Times New Roman"/>
              </w:rPr>
              <w:t>11.601.667-2</w:t>
            </w:r>
          </w:p>
        </w:tc>
      </w:tr>
      <w:tr w:rsidR="001D21E1" w14:paraId="3009BD48" w14:textId="77777777" w:rsidTr="001D21E1">
        <w:tc>
          <w:tcPr>
            <w:tcW w:w="1809" w:type="dxa"/>
          </w:tcPr>
          <w:p w14:paraId="4960876B" w14:textId="77777777" w:rsidR="001D21E1" w:rsidRPr="001D21E1" w:rsidRDefault="001D21E1" w:rsidP="001D21E1">
            <w:pPr>
              <w:jc w:val="both"/>
              <w:rPr>
                <w:rFonts w:ascii="Times New Roman" w:hAnsi="Times New Roman" w:cs="Times New Roman"/>
              </w:rPr>
            </w:pPr>
            <w:r>
              <w:rPr>
                <w:rFonts w:ascii="Times New Roman" w:hAnsi="Times New Roman" w:cs="Times New Roman"/>
              </w:rPr>
              <w:t>Secretaria</w:t>
            </w:r>
          </w:p>
        </w:tc>
        <w:tc>
          <w:tcPr>
            <w:tcW w:w="4139" w:type="dxa"/>
          </w:tcPr>
          <w:p w14:paraId="1737F9B4" w14:textId="77777777" w:rsidR="001D21E1" w:rsidRPr="001D21E1" w:rsidRDefault="001D21E1" w:rsidP="001D21E1">
            <w:pPr>
              <w:jc w:val="both"/>
              <w:rPr>
                <w:rFonts w:ascii="Times New Roman" w:hAnsi="Times New Roman" w:cs="Times New Roman"/>
              </w:rPr>
            </w:pPr>
            <w:r>
              <w:rPr>
                <w:rFonts w:ascii="Times New Roman" w:hAnsi="Times New Roman" w:cs="Times New Roman"/>
              </w:rPr>
              <w:t>Sindy Venegas Rojas</w:t>
            </w:r>
          </w:p>
        </w:tc>
        <w:tc>
          <w:tcPr>
            <w:tcW w:w="2975" w:type="dxa"/>
          </w:tcPr>
          <w:p w14:paraId="59731C18" w14:textId="77777777" w:rsidR="001D21E1" w:rsidRPr="001D21E1" w:rsidRDefault="001D21E1" w:rsidP="001D21E1">
            <w:pPr>
              <w:jc w:val="both"/>
              <w:rPr>
                <w:rFonts w:ascii="Times New Roman" w:hAnsi="Times New Roman" w:cs="Times New Roman"/>
              </w:rPr>
            </w:pPr>
            <w:r>
              <w:rPr>
                <w:rFonts w:ascii="Times New Roman" w:hAnsi="Times New Roman" w:cs="Times New Roman"/>
              </w:rPr>
              <w:t>16.880.320-6</w:t>
            </w:r>
          </w:p>
        </w:tc>
      </w:tr>
      <w:tr w:rsidR="001D21E1" w14:paraId="55F34332" w14:textId="77777777" w:rsidTr="001D21E1">
        <w:tc>
          <w:tcPr>
            <w:tcW w:w="1809" w:type="dxa"/>
          </w:tcPr>
          <w:p w14:paraId="00AF309A" w14:textId="77777777" w:rsidR="001D21E1" w:rsidRPr="001D21E1" w:rsidRDefault="001D21E1" w:rsidP="001D21E1">
            <w:pPr>
              <w:jc w:val="both"/>
              <w:rPr>
                <w:rFonts w:ascii="Times New Roman" w:hAnsi="Times New Roman" w:cs="Times New Roman"/>
              </w:rPr>
            </w:pPr>
            <w:r>
              <w:rPr>
                <w:rFonts w:ascii="Times New Roman" w:hAnsi="Times New Roman" w:cs="Times New Roman"/>
              </w:rPr>
              <w:t>Tesorero</w:t>
            </w:r>
          </w:p>
        </w:tc>
        <w:tc>
          <w:tcPr>
            <w:tcW w:w="4139" w:type="dxa"/>
          </w:tcPr>
          <w:p w14:paraId="5BE83552" w14:textId="77777777" w:rsidR="001D21E1" w:rsidRPr="001D21E1" w:rsidRDefault="001D21E1" w:rsidP="001D21E1">
            <w:pPr>
              <w:jc w:val="both"/>
              <w:rPr>
                <w:rFonts w:ascii="Times New Roman" w:hAnsi="Times New Roman" w:cs="Times New Roman"/>
              </w:rPr>
            </w:pPr>
            <w:r>
              <w:rPr>
                <w:rFonts w:ascii="Times New Roman" w:hAnsi="Times New Roman" w:cs="Times New Roman"/>
              </w:rPr>
              <w:t>Victorino Riveros Ruiz</w:t>
            </w:r>
          </w:p>
        </w:tc>
        <w:tc>
          <w:tcPr>
            <w:tcW w:w="2975" w:type="dxa"/>
          </w:tcPr>
          <w:p w14:paraId="76527F87" w14:textId="77777777" w:rsidR="001D21E1" w:rsidRPr="001D21E1" w:rsidRDefault="00E94D70" w:rsidP="001D21E1">
            <w:pPr>
              <w:jc w:val="both"/>
              <w:rPr>
                <w:rFonts w:ascii="Times New Roman" w:hAnsi="Times New Roman" w:cs="Times New Roman"/>
              </w:rPr>
            </w:pPr>
            <w:r>
              <w:rPr>
                <w:rFonts w:ascii="Times New Roman" w:hAnsi="Times New Roman" w:cs="Times New Roman"/>
              </w:rPr>
              <w:t>17.231.805-3</w:t>
            </w:r>
          </w:p>
        </w:tc>
      </w:tr>
    </w:tbl>
    <w:p w14:paraId="7065B764" w14:textId="77777777" w:rsidR="00A3387E" w:rsidRDefault="00A3387E" w:rsidP="001D21E1">
      <w:pPr>
        <w:jc w:val="both"/>
        <w:rPr>
          <w:rFonts w:ascii="Times New Roman" w:hAnsi="Times New Roman" w:cs="Times New Roman"/>
          <w:sz w:val="28"/>
          <w:szCs w:val="28"/>
        </w:rPr>
      </w:pPr>
    </w:p>
    <w:tbl>
      <w:tblPr>
        <w:tblStyle w:val="Tablaconcuadrcula"/>
        <w:tblW w:w="0" w:type="auto"/>
        <w:shd w:val="clear" w:color="auto" w:fill="F79646" w:themeFill="accent6"/>
        <w:tblLook w:val="04A0" w:firstRow="1" w:lastRow="0" w:firstColumn="1" w:lastColumn="0" w:noHBand="0" w:noVBand="1"/>
      </w:tblPr>
      <w:tblGrid>
        <w:gridCol w:w="8773"/>
      </w:tblGrid>
      <w:tr w:rsidR="00D5198E" w:rsidRPr="00D5198E" w14:paraId="7D6C058F" w14:textId="77777777" w:rsidTr="00D5198E">
        <w:tc>
          <w:tcPr>
            <w:tcW w:w="8923" w:type="dxa"/>
            <w:shd w:val="clear" w:color="auto" w:fill="F79646" w:themeFill="accent6"/>
          </w:tcPr>
          <w:p w14:paraId="09397C8E" w14:textId="77777777" w:rsidR="00D5198E" w:rsidRPr="006C0CDB" w:rsidRDefault="00D5198E" w:rsidP="00D7555B">
            <w:pPr>
              <w:jc w:val="both"/>
              <w:rPr>
                <w:rFonts w:ascii="Times New Roman" w:hAnsi="Times New Roman" w:cs="Times New Roman"/>
                <w:color w:val="FFFFFF" w:themeColor="background1"/>
              </w:rPr>
            </w:pPr>
            <w:r w:rsidRPr="006C0CDB">
              <w:rPr>
                <w:rFonts w:ascii="Times New Roman" w:hAnsi="Times New Roman" w:cs="Times New Roman"/>
                <w:color w:val="FFFFFF" w:themeColor="background1"/>
              </w:rPr>
              <w:t>IV. Estructura operacional</w:t>
            </w:r>
            <w:r w:rsidR="006C0CDB">
              <w:rPr>
                <w:rFonts w:ascii="Times New Roman" w:hAnsi="Times New Roman" w:cs="Times New Roman"/>
                <w:color w:val="FFFFFF" w:themeColor="background1"/>
              </w:rPr>
              <w:t>.</w:t>
            </w:r>
            <w:r w:rsidRPr="006C0CDB">
              <w:rPr>
                <w:rFonts w:ascii="Times New Roman" w:hAnsi="Times New Roman" w:cs="Times New Roman"/>
                <w:color w:val="FFFFFF" w:themeColor="background1"/>
              </w:rPr>
              <w:t xml:space="preserve"> </w:t>
            </w:r>
          </w:p>
        </w:tc>
      </w:tr>
    </w:tbl>
    <w:p w14:paraId="341E4512" w14:textId="77777777" w:rsidR="00D5198E" w:rsidRDefault="00D5198E" w:rsidP="00E94D70">
      <w:pPr>
        <w:jc w:val="both"/>
        <w:rPr>
          <w:rFonts w:ascii="Times New Roman" w:hAnsi="Times New Roman" w:cs="Times New Roman"/>
        </w:rPr>
      </w:pPr>
    </w:p>
    <w:p w14:paraId="084CA2C7" w14:textId="77777777" w:rsidR="006C0CDB" w:rsidRDefault="00D5198E" w:rsidP="00E94D70">
      <w:pPr>
        <w:jc w:val="both"/>
        <w:rPr>
          <w:rFonts w:ascii="Times New Roman" w:hAnsi="Times New Roman" w:cs="Times New Roman"/>
        </w:rPr>
      </w:pPr>
      <w:r>
        <w:rPr>
          <w:rFonts w:ascii="Times New Roman" w:hAnsi="Times New Roman" w:cs="Times New Roman"/>
        </w:rPr>
        <w:t xml:space="preserve">La estructura operaciones de la fundación Nanito, durante el año 2021 a la fecha, </w:t>
      </w:r>
      <w:r w:rsidR="00F73B42">
        <w:rPr>
          <w:rFonts w:ascii="Times New Roman" w:hAnsi="Times New Roman" w:cs="Times New Roman"/>
        </w:rPr>
        <w:t>se basó</w:t>
      </w:r>
      <w:r w:rsidR="002E3AA1">
        <w:rPr>
          <w:rFonts w:ascii="Times New Roman" w:hAnsi="Times New Roman" w:cs="Times New Roman"/>
        </w:rPr>
        <w:t xml:space="preserve"> principalmente en una relación horizontal entre sus miembros, empero del rol protagónico direccional de su presidente, por lo cual cada uno de sus integrantes puede ejercer directamente acciones de beneficencia a nombre de la fundación, proponer planes para llevar a cabo estas acciones, como así supervigilar su cumplimiento </w:t>
      </w:r>
      <w:r w:rsidR="006C0CDB">
        <w:rPr>
          <w:rFonts w:ascii="Times New Roman" w:hAnsi="Times New Roman" w:cs="Times New Roman"/>
        </w:rPr>
        <w:t xml:space="preserve">de acuerdo a las </w:t>
      </w:r>
      <w:r w:rsidR="008F3C10">
        <w:rPr>
          <w:rFonts w:ascii="Times New Roman" w:hAnsi="Times New Roman" w:cs="Times New Roman"/>
        </w:rPr>
        <w:t>directrices</w:t>
      </w:r>
      <w:r w:rsidR="006C0CDB">
        <w:rPr>
          <w:rFonts w:ascii="Times New Roman" w:hAnsi="Times New Roman" w:cs="Times New Roman"/>
        </w:rPr>
        <w:t xml:space="preserve"> establecidas por su presidente y directorio. </w:t>
      </w:r>
    </w:p>
    <w:p w14:paraId="7F0D5A98" w14:textId="77777777" w:rsidR="00D5198E" w:rsidRDefault="006C0CDB" w:rsidP="00E94D70">
      <w:pPr>
        <w:jc w:val="both"/>
        <w:rPr>
          <w:rFonts w:ascii="Times New Roman" w:hAnsi="Times New Roman" w:cs="Times New Roman"/>
        </w:rPr>
      </w:pPr>
      <w:r>
        <w:rPr>
          <w:rFonts w:ascii="Times New Roman" w:hAnsi="Times New Roman" w:cs="Times New Roman"/>
        </w:rPr>
        <w:t xml:space="preserve">Además de los miembros propios de la fundación, las acciones de beneficencia también podrán ser ejecutadas directamente por </w:t>
      </w:r>
      <w:r w:rsidR="008F3C10">
        <w:rPr>
          <w:rFonts w:ascii="Times New Roman" w:hAnsi="Times New Roman" w:cs="Times New Roman"/>
        </w:rPr>
        <w:t>voluntarios.</w:t>
      </w:r>
    </w:p>
    <w:tbl>
      <w:tblPr>
        <w:tblStyle w:val="Tablaconcuadrcula"/>
        <w:tblW w:w="0" w:type="auto"/>
        <w:shd w:val="clear" w:color="auto" w:fill="F79646" w:themeFill="accent6"/>
        <w:tblLook w:val="04A0" w:firstRow="1" w:lastRow="0" w:firstColumn="1" w:lastColumn="0" w:noHBand="0" w:noVBand="1"/>
      </w:tblPr>
      <w:tblGrid>
        <w:gridCol w:w="8773"/>
      </w:tblGrid>
      <w:tr w:rsidR="006200A0" w:rsidRPr="006200A0" w14:paraId="0B09A52C" w14:textId="77777777" w:rsidTr="006200A0">
        <w:tc>
          <w:tcPr>
            <w:tcW w:w="8923" w:type="dxa"/>
            <w:shd w:val="clear" w:color="auto" w:fill="F79646" w:themeFill="accent6"/>
          </w:tcPr>
          <w:p w14:paraId="3E59832A" w14:textId="77777777" w:rsidR="006200A0" w:rsidRPr="006200A0" w:rsidRDefault="006200A0" w:rsidP="00B60229">
            <w:pPr>
              <w:jc w:val="both"/>
              <w:rPr>
                <w:rFonts w:ascii="Times New Roman" w:hAnsi="Times New Roman" w:cs="Times New Roman"/>
                <w:color w:val="FFFFFF" w:themeColor="background1"/>
              </w:rPr>
            </w:pPr>
            <w:r w:rsidRPr="006200A0">
              <w:rPr>
                <w:rFonts w:ascii="Times New Roman" w:hAnsi="Times New Roman" w:cs="Times New Roman"/>
                <w:color w:val="FFFFFF" w:themeColor="background1"/>
              </w:rPr>
              <w:t xml:space="preserve">V. Valores y principios </w:t>
            </w:r>
          </w:p>
        </w:tc>
      </w:tr>
    </w:tbl>
    <w:p w14:paraId="472B5269" w14:textId="206AF12F" w:rsidR="00607AB9" w:rsidRPr="00607AB9" w:rsidRDefault="00607AB9" w:rsidP="00E94D70">
      <w:pPr>
        <w:jc w:val="both"/>
        <w:rPr>
          <w:rFonts w:ascii="Times New Roman" w:hAnsi="Times New Roman" w:cs="Times New Roman"/>
          <w:color w:val="000000" w:themeColor="text1"/>
        </w:rPr>
      </w:pPr>
    </w:p>
    <w:p w14:paraId="33D41EF6" w14:textId="409F40AE" w:rsidR="006200A0" w:rsidRPr="006200A0" w:rsidRDefault="00C056A2" w:rsidP="006200A0">
      <w:pPr>
        <w:jc w:val="both"/>
        <w:rPr>
          <w:rFonts w:ascii="Times New Roman" w:hAnsi="Times New Roman" w:cs="Times New Roman"/>
        </w:rPr>
      </w:pPr>
      <w:r>
        <w:rPr>
          <w:rFonts w:ascii="Times New Roman" w:hAnsi="Times New Roman" w:cs="Times New Roman"/>
        </w:rPr>
        <w:t>Fundación Nanito</w:t>
      </w:r>
      <w:r w:rsidR="006200A0" w:rsidRPr="006200A0">
        <w:rPr>
          <w:rFonts w:ascii="Times New Roman" w:hAnsi="Times New Roman" w:cs="Times New Roman"/>
        </w:rPr>
        <w:t xml:space="preserve"> basa su accionar en los siguientes principios: </w:t>
      </w:r>
    </w:p>
    <w:p w14:paraId="6BB4920A" w14:textId="3960E7B6" w:rsidR="006200A0" w:rsidRPr="006200A0" w:rsidRDefault="006200A0" w:rsidP="006200A0">
      <w:pPr>
        <w:jc w:val="both"/>
        <w:rPr>
          <w:rFonts w:ascii="Times New Roman" w:hAnsi="Times New Roman" w:cs="Times New Roman"/>
        </w:rPr>
      </w:pPr>
      <w:r w:rsidRPr="006200A0">
        <w:rPr>
          <w:rFonts w:ascii="Times New Roman" w:hAnsi="Times New Roman" w:cs="Times New Roman"/>
        </w:rPr>
        <w:t xml:space="preserve"> </w:t>
      </w:r>
      <w:r w:rsidRPr="006200A0">
        <w:rPr>
          <w:rFonts w:ascii="Times New Roman" w:hAnsi="Times New Roman" w:cs="Times New Roman"/>
          <w:b/>
          <w:bCs/>
        </w:rPr>
        <w:t>Amor</w:t>
      </w:r>
      <w:r w:rsidRPr="006200A0">
        <w:rPr>
          <w:rFonts w:ascii="Times New Roman" w:hAnsi="Times New Roman" w:cs="Times New Roman"/>
        </w:rPr>
        <w:t xml:space="preserve">: Centramos nuestro trabajo en lograr vínculos afectivos </w:t>
      </w:r>
      <w:r w:rsidR="00792F46">
        <w:rPr>
          <w:rFonts w:ascii="Times New Roman" w:hAnsi="Times New Roman" w:cs="Times New Roman"/>
        </w:rPr>
        <w:t>desde la empatía,</w:t>
      </w:r>
      <w:r w:rsidRPr="006200A0">
        <w:rPr>
          <w:rFonts w:ascii="Times New Roman" w:hAnsi="Times New Roman" w:cs="Times New Roman"/>
        </w:rPr>
        <w:t xml:space="preserve"> entre l</w:t>
      </w:r>
      <w:r w:rsidR="00792F46">
        <w:rPr>
          <w:rFonts w:ascii="Times New Roman" w:hAnsi="Times New Roman" w:cs="Times New Roman"/>
        </w:rPr>
        <w:t>as familias dolientes</w:t>
      </w:r>
      <w:r w:rsidRPr="006200A0">
        <w:rPr>
          <w:rFonts w:ascii="Times New Roman" w:hAnsi="Times New Roman" w:cs="Times New Roman"/>
        </w:rPr>
        <w:t xml:space="preserve">, voluntarios, equipos educativos y todos los que forman la </w:t>
      </w:r>
      <w:r w:rsidR="00792F46">
        <w:rPr>
          <w:rFonts w:ascii="Times New Roman" w:hAnsi="Times New Roman" w:cs="Times New Roman"/>
        </w:rPr>
        <w:t>Fundación Nanito.</w:t>
      </w:r>
    </w:p>
    <w:p w14:paraId="09537F33" w14:textId="1A5CFCA0" w:rsidR="006200A0" w:rsidRPr="006200A0" w:rsidRDefault="006200A0" w:rsidP="006200A0">
      <w:pPr>
        <w:jc w:val="both"/>
        <w:rPr>
          <w:rFonts w:ascii="Times New Roman" w:hAnsi="Times New Roman" w:cs="Times New Roman"/>
        </w:rPr>
      </w:pPr>
      <w:r w:rsidRPr="006200A0">
        <w:rPr>
          <w:rFonts w:ascii="Times New Roman" w:hAnsi="Times New Roman" w:cs="Times New Roman"/>
          <w:b/>
          <w:bCs/>
        </w:rPr>
        <w:t>Solidaridad</w:t>
      </w:r>
      <w:r w:rsidRPr="006200A0">
        <w:rPr>
          <w:rFonts w:ascii="Times New Roman" w:hAnsi="Times New Roman" w:cs="Times New Roman"/>
        </w:rPr>
        <w:t xml:space="preserve">: Promovemos </w:t>
      </w:r>
      <w:r w:rsidR="00792F46">
        <w:rPr>
          <w:rFonts w:ascii="Times New Roman" w:hAnsi="Times New Roman" w:cs="Times New Roman"/>
        </w:rPr>
        <w:t xml:space="preserve">el respeto hacia las familias dolientes que </w:t>
      </w:r>
      <w:r w:rsidR="005429ED">
        <w:rPr>
          <w:rFonts w:ascii="Times New Roman" w:hAnsi="Times New Roman" w:cs="Times New Roman"/>
        </w:rPr>
        <w:t>estén</w:t>
      </w:r>
      <w:r w:rsidR="00792F46">
        <w:rPr>
          <w:rFonts w:ascii="Times New Roman" w:hAnsi="Times New Roman" w:cs="Times New Roman"/>
        </w:rPr>
        <w:t xml:space="preserve"> enfrentando una perdida o bien se encuentren en </w:t>
      </w:r>
      <w:r w:rsidR="005429ED">
        <w:rPr>
          <w:rFonts w:ascii="Times New Roman" w:hAnsi="Times New Roman" w:cs="Times New Roman"/>
        </w:rPr>
        <w:t>proceso de duelo, aceptando las distintas etapas de este proceso como un acontecimiento normal, acorde a dicha situación. Normalizando los estados anímicos y las emociones como parte del significado de perder a un ser querido, pero siempre con la convicción de seguir adelante ya que nuestros seres queridos no partieron de este mundo con el fin de arruinar nuestras vidas, es por esto que debemos seguir adelante.</w:t>
      </w:r>
    </w:p>
    <w:p w14:paraId="63437ADA" w14:textId="282A37EA" w:rsidR="006200A0" w:rsidRPr="006200A0" w:rsidRDefault="006200A0" w:rsidP="006200A0">
      <w:pPr>
        <w:jc w:val="both"/>
        <w:rPr>
          <w:rFonts w:ascii="Times New Roman" w:hAnsi="Times New Roman" w:cs="Times New Roman"/>
        </w:rPr>
      </w:pPr>
      <w:r w:rsidRPr="006200A0">
        <w:rPr>
          <w:rFonts w:ascii="Times New Roman" w:hAnsi="Times New Roman" w:cs="Times New Roman"/>
          <w:b/>
          <w:bCs/>
        </w:rPr>
        <w:t>Compromiso</w:t>
      </w:r>
      <w:r w:rsidRPr="006200A0">
        <w:rPr>
          <w:rFonts w:ascii="Times New Roman" w:hAnsi="Times New Roman" w:cs="Times New Roman"/>
        </w:rPr>
        <w:t xml:space="preserve">: Desarrollamos nuestro trabajo con profesionalismo, responsabilidad y cariño, y cumplimos oportunamente con los compromisos adquiridos. Trabajamos con convicción para que cada </w:t>
      </w:r>
      <w:r w:rsidR="005429ED">
        <w:rPr>
          <w:rFonts w:ascii="Times New Roman" w:hAnsi="Times New Roman" w:cs="Times New Roman"/>
        </w:rPr>
        <w:t>familia</w:t>
      </w:r>
      <w:r w:rsidRPr="006200A0">
        <w:rPr>
          <w:rFonts w:ascii="Times New Roman" w:hAnsi="Times New Roman" w:cs="Times New Roman"/>
        </w:rPr>
        <w:t xml:space="preserve">, </w:t>
      </w:r>
      <w:r w:rsidR="005429ED">
        <w:rPr>
          <w:rFonts w:ascii="Times New Roman" w:hAnsi="Times New Roman" w:cs="Times New Roman"/>
        </w:rPr>
        <w:t xml:space="preserve">persona, tengan </w:t>
      </w:r>
      <w:r w:rsidRPr="006200A0">
        <w:rPr>
          <w:rFonts w:ascii="Times New Roman" w:hAnsi="Times New Roman" w:cs="Times New Roman"/>
        </w:rPr>
        <w:t xml:space="preserve">derecho a </w:t>
      </w:r>
      <w:r w:rsidR="00C97691">
        <w:rPr>
          <w:rFonts w:ascii="Times New Roman" w:hAnsi="Times New Roman" w:cs="Times New Roman"/>
        </w:rPr>
        <w:t xml:space="preserve">vivir este proceso de manera sana, tranquila y digna. </w:t>
      </w:r>
      <w:r w:rsidRPr="006200A0">
        <w:rPr>
          <w:rFonts w:ascii="Times New Roman" w:hAnsi="Times New Roman" w:cs="Times New Roman"/>
        </w:rPr>
        <w:t xml:space="preserve"> </w:t>
      </w:r>
    </w:p>
    <w:p w14:paraId="2ECCE74C" w14:textId="64A0FDE3" w:rsidR="006200A0" w:rsidRPr="006200A0" w:rsidRDefault="006200A0" w:rsidP="006200A0">
      <w:pPr>
        <w:jc w:val="both"/>
        <w:rPr>
          <w:rFonts w:ascii="Times New Roman" w:hAnsi="Times New Roman" w:cs="Times New Roman"/>
        </w:rPr>
      </w:pPr>
      <w:r w:rsidRPr="006200A0">
        <w:rPr>
          <w:rFonts w:ascii="Times New Roman" w:hAnsi="Times New Roman" w:cs="Times New Roman"/>
          <w:b/>
          <w:bCs/>
        </w:rPr>
        <w:lastRenderedPageBreak/>
        <w:t>Calidad y austeridad</w:t>
      </w:r>
      <w:r w:rsidRPr="006200A0">
        <w:rPr>
          <w:rFonts w:ascii="Times New Roman" w:hAnsi="Times New Roman" w:cs="Times New Roman"/>
        </w:rPr>
        <w:t>: Realizamos nuestro trabajo velando en todo momento por la calidad y austeridad de nuestras acciones y el buen uso de los recursos que utilizamos, siendo socialmente responsables con tod</w:t>
      </w:r>
      <w:r w:rsidR="00C97691">
        <w:rPr>
          <w:rFonts w:ascii="Times New Roman" w:hAnsi="Times New Roman" w:cs="Times New Roman"/>
        </w:rPr>
        <w:t xml:space="preserve">as las familias, personas que atiende nuestra Fundación. </w:t>
      </w:r>
    </w:p>
    <w:p w14:paraId="05D209E2" w14:textId="6940970A" w:rsidR="006200A0" w:rsidRPr="006200A0" w:rsidRDefault="006200A0" w:rsidP="006200A0">
      <w:pPr>
        <w:jc w:val="both"/>
        <w:rPr>
          <w:rFonts w:ascii="Times New Roman" w:hAnsi="Times New Roman" w:cs="Times New Roman"/>
        </w:rPr>
      </w:pPr>
      <w:r w:rsidRPr="006200A0">
        <w:rPr>
          <w:rFonts w:ascii="Times New Roman" w:hAnsi="Times New Roman" w:cs="Times New Roman"/>
          <w:b/>
          <w:bCs/>
        </w:rPr>
        <w:t>Inclusión</w:t>
      </w:r>
      <w:r w:rsidRPr="006200A0">
        <w:rPr>
          <w:rFonts w:ascii="Times New Roman" w:hAnsi="Times New Roman" w:cs="Times New Roman"/>
        </w:rPr>
        <w:t>: Somos inclusivos y fomentamos el respeto, la tolerancia y la no discriminación en todas nuestras acciones. Trabajamos en equipo, en un ambiente de confianza, colaboración y escucha activa</w:t>
      </w:r>
      <w:r w:rsidR="00C97691">
        <w:rPr>
          <w:rFonts w:ascii="Times New Roman" w:hAnsi="Times New Roman" w:cs="Times New Roman"/>
        </w:rPr>
        <w:t>.</w:t>
      </w:r>
    </w:p>
    <w:p w14:paraId="65D1CA36" w14:textId="77777777" w:rsidR="006200A0" w:rsidRDefault="006200A0" w:rsidP="00E94D70">
      <w:pPr>
        <w:jc w:val="both"/>
        <w:rPr>
          <w:rFonts w:ascii="Times New Roman" w:hAnsi="Times New Roman" w:cs="Times New Roman"/>
        </w:rPr>
      </w:pPr>
      <w:r w:rsidRPr="006200A0">
        <w:rPr>
          <w:rFonts w:ascii="Times New Roman" w:hAnsi="Times New Roman" w:cs="Times New Roman"/>
          <w:b/>
          <w:bCs/>
        </w:rPr>
        <w:t>Transparencia</w:t>
      </w:r>
      <w:r w:rsidRPr="006200A0">
        <w:rPr>
          <w:rFonts w:ascii="Times New Roman" w:hAnsi="Times New Roman" w:cs="Times New Roman"/>
        </w:rPr>
        <w:t xml:space="preserve">: Tenemos una política de puertas abiertas, comunicando activamente, y a través de todos los canales disponibles nuestro quehacer. </w:t>
      </w:r>
    </w:p>
    <w:tbl>
      <w:tblPr>
        <w:tblStyle w:val="Tablaconcuadrcula"/>
        <w:tblW w:w="0" w:type="auto"/>
        <w:shd w:val="clear" w:color="auto" w:fill="F79646" w:themeFill="accent6"/>
        <w:tblLook w:val="04A0" w:firstRow="1" w:lastRow="0" w:firstColumn="1" w:lastColumn="0" w:noHBand="0" w:noVBand="1"/>
      </w:tblPr>
      <w:tblGrid>
        <w:gridCol w:w="8773"/>
      </w:tblGrid>
      <w:tr w:rsidR="006C0CDB" w:rsidRPr="006C0CDB" w14:paraId="1C0B0B1F" w14:textId="77777777" w:rsidTr="006C0CDB">
        <w:tc>
          <w:tcPr>
            <w:tcW w:w="8923" w:type="dxa"/>
            <w:shd w:val="clear" w:color="auto" w:fill="F79646" w:themeFill="accent6"/>
          </w:tcPr>
          <w:p w14:paraId="3C4772C7" w14:textId="77777777" w:rsidR="006C0CDB" w:rsidRPr="006C0CDB" w:rsidRDefault="006C0CDB" w:rsidP="00DA3CFE">
            <w:pPr>
              <w:jc w:val="both"/>
              <w:rPr>
                <w:rFonts w:ascii="Times New Roman" w:hAnsi="Times New Roman" w:cs="Times New Roman"/>
                <w:color w:val="FFFFFF" w:themeColor="background1"/>
              </w:rPr>
            </w:pPr>
            <w:r w:rsidRPr="006C0CDB">
              <w:rPr>
                <w:rFonts w:ascii="Times New Roman" w:hAnsi="Times New Roman" w:cs="Times New Roman"/>
                <w:color w:val="FFFFFF" w:themeColor="background1"/>
              </w:rPr>
              <w:t>V</w:t>
            </w:r>
            <w:r w:rsidR="006200A0">
              <w:rPr>
                <w:rFonts w:ascii="Times New Roman" w:hAnsi="Times New Roman" w:cs="Times New Roman"/>
                <w:color w:val="FFFFFF" w:themeColor="background1"/>
              </w:rPr>
              <w:t>I</w:t>
            </w:r>
            <w:r w:rsidRPr="006C0CDB">
              <w:rPr>
                <w:rFonts w:ascii="Times New Roman" w:hAnsi="Times New Roman" w:cs="Times New Roman"/>
                <w:color w:val="FFFFFF" w:themeColor="background1"/>
              </w:rPr>
              <w:t>. Objetivo general de la fundación</w:t>
            </w:r>
            <w:r>
              <w:rPr>
                <w:rFonts w:ascii="Times New Roman" w:hAnsi="Times New Roman" w:cs="Times New Roman"/>
                <w:color w:val="FFFFFF" w:themeColor="background1"/>
              </w:rPr>
              <w:t>.</w:t>
            </w:r>
            <w:r w:rsidRPr="006C0CDB">
              <w:rPr>
                <w:rFonts w:ascii="Times New Roman" w:hAnsi="Times New Roman" w:cs="Times New Roman"/>
                <w:color w:val="FFFFFF" w:themeColor="background1"/>
              </w:rPr>
              <w:t xml:space="preserve"> </w:t>
            </w:r>
          </w:p>
        </w:tc>
      </w:tr>
    </w:tbl>
    <w:p w14:paraId="6EB65B08" w14:textId="77777777" w:rsidR="00E94D70" w:rsidRDefault="00E94D70" w:rsidP="00E94D70">
      <w:pPr>
        <w:jc w:val="both"/>
        <w:rPr>
          <w:rFonts w:ascii="Times New Roman" w:hAnsi="Times New Roman" w:cs="Times New Roman"/>
        </w:rPr>
      </w:pPr>
    </w:p>
    <w:p w14:paraId="64CF39A4" w14:textId="77777777" w:rsidR="006C0CDB" w:rsidRPr="006C0CDB" w:rsidRDefault="006C0CDB" w:rsidP="006C0CDB">
      <w:pPr>
        <w:jc w:val="both"/>
        <w:rPr>
          <w:rFonts w:ascii="Times New Roman" w:hAnsi="Times New Roman" w:cs="Times New Roman"/>
          <w:lang w:bidi="en-US"/>
        </w:rPr>
      </w:pPr>
      <w:r w:rsidRPr="006C0CDB">
        <w:rPr>
          <w:rFonts w:ascii="Times New Roman" w:hAnsi="Times New Roman" w:cs="Times New Roman"/>
          <w:lang w:bidi="en-US"/>
        </w:rPr>
        <w:t>El objetivo general de la Fundación Nanito</w:t>
      </w:r>
      <w:r w:rsidR="00F73B42">
        <w:rPr>
          <w:rFonts w:ascii="Times New Roman" w:hAnsi="Times New Roman" w:cs="Times New Roman"/>
          <w:lang w:bidi="en-US"/>
        </w:rPr>
        <w:t>,</w:t>
      </w:r>
      <w:r w:rsidRPr="006C0CDB">
        <w:rPr>
          <w:rFonts w:ascii="Times New Roman" w:hAnsi="Times New Roman" w:cs="Times New Roman"/>
          <w:lang w:bidi="en-US"/>
        </w:rPr>
        <w:t xml:space="preserve"> es acompañar a familias que enfrenten o hayan enfrentado el duelo, dignificando el dolor y la muerte misma, aceptándola y viviéndola como parte del desarrollo humano. Transformándonos en un</w:t>
      </w:r>
      <w:r>
        <w:rPr>
          <w:rFonts w:ascii="Times New Roman" w:hAnsi="Times New Roman" w:cs="Times New Roman"/>
          <w:lang w:bidi="en-US"/>
        </w:rPr>
        <w:t xml:space="preserve"> canal de apoyo y comunicación </w:t>
      </w:r>
      <w:r w:rsidRPr="006C0CDB">
        <w:rPr>
          <w:rFonts w:ascii="Times New Roman" w:hAnsi="Times New Roman" w:cs="Times New Roman"/>
          <w:lang w:bidi="en-US"/>
        </w:rPr>
        <w:t>entre las familias dolientes, grupos de apoyo social y las diversas instituciones públicas y privadas involucradas en este tema.</w:t>
      </w:r>
    </w:p>
    <w:p w14:paraId="7CE32C9B" w14:textId="7754B93F" w:rsidR="006C0CDB" w:rsidRDefault="006C0CDB" w:rsidP="00E94D70">
      <w:pPr>
        <w:jc w:val="both"/>
        <w:rPr>
          <w:rFonts w:ascii="Times New Roman" w:hAnsi="Times New Roman" w:cs="Times New Roman"/>
          <w:lang w:bidi="en-US"/>
        </w:rPr>
      </w:pPr>
      <w:r w:rsidRPr="006C0CDB">
        <w:rPr>
          <w:rFonts w:ascii="Times New Roman" w:hAnsi="Times New Roman" w:cs="Times New Roman"/>
          <w:lang w:bidi="en-US"/>
        </w:rPr>
        <w:t>Todo con el afán de que los individuos y familias afectados, logren reintegrarse de buena forma a la sociedad</w:t>
      </w:r>
      <w:r w:rsidR="00C97691">
        <w:rPr>
          <w:rFonts w:ascii="Times New Roman" w:hAnsi="Times New Roman" w:cs="Times New Roman"/>
          <w:lang w:bidi="en-US"/>
        </w:rPr>
        <w:t xml:space="preserve"> y que este proceso resulte ser un poco mas llevadero. </w:t>
      </w:r>
    </w:p>
    <w:tbl>
      <w:tblPr>
        <w:tblStyle w:val="Tablaconcuadrcula"/>
        <w:tblW w:w="0" w:type="auto"/>
        <w:shd w:val="clear" w:color="auto" w:fill="F79646" w:themeFill="accent6"/>
        <w:tblLook w:val="04A0" w:firstRow="1" w:lastRow="0" w:firstColumn="1" w:lastColumn="0" w:noHBand="0" w:noVBand="1"/>
      </w:tblPr>
      <w:tblGrid>
        <w:gridCol w:w="8773"/>
      </w:tblGrid>
      <w:tr w:rsidR="006C0CDB" w14:paraId="6ED0D32A" w14:textId="77777777" w:rsidTr="006C0CDB">
        <w:tc>
          <w:tcPr>
            <w:tcW w:w="8923" w:type="dxa"/>
            <w:shd w:val="clear" w:color="auto" w:fill="F79646" w:themeFill="accent6"/>
          </w:tcPr>
          <w:p w14:paraId="323322F5" w14:textId="77777777" w:rsidR="006C0CDB" w:rsidRPr="006C0CDB" w:rsidRDefault="006C0CDB" w:rsidP="003D0C0C">
            <w:pPr>
              <w:jc w:val="both"/>
              <w:rPr>
                <w:rFonts w:ascii="Times New Roman" w:hAnsi="Times New Roman" w:cs="Times New Roman"/>
                <w:color w:val="FFFFFF" w:themeColor="background1"/>
              </w:rPr>
            </w:pPr>
            <w:r w:rsidRPr="006C0CDB">
              <w:rPr>
                <w:rFonts w:ascii="Times New Roman" w:hAnsi="Times New Roman" w:cs="Times New Roman"/>
                <w:color w:val="FFFFFF" w:themeColor="background1"/>
              </w:rPr>
              <w:t>VI</w:t>
            </w:r>
            <w:r w:rsidR="006200A0">
              <w:rPr>
                <w:rFonts w:ascii="Times New Roman" w:hAnsi="Times New Roman" w:cs="Times New Roman"/>
                <w:color w:val="FFFFFF" w:themeColor="background1"/>
              </w:rPr>
              <w:t>I</w:t>
            </w:r>
            <w:r w:rsidRPr="006C0CDB">
              <w:rPr>
                <w:rFonts w:ascii="Times New Roman" w:hAnsi="Times New Roman" w:cs="Times New Roman"/>
                <w:color w:val="FFFFFF" w:themeColor="background1"/>
              </w:rPr>
              <w:t>. Objetivos particulares de la fundación</w:t>
            </w:r>
            <w:r>
              <w:rPr>
                <w:rFonts w:ascii="Times New Roman" w:hAnsi="Times New Roman" w:cs="Times New Roman"/>
                <w:color w:val="FFFFFF" w:themeColor="background1"/>
              </w:rPr>
              <w:t>.</w:t>
            </w:r>
          </w:p>
        </w:tc>
      </w:tr>
    </w:tbl>
    <w:p w14:paraId="5C41DB02" w14:textId="77777777" w:rsidR="00E94D70" w:rsidRDefault="00E94D70" w:rsidP="00E94D70">
      <w:pPr>
        <w:jc w:val="both"/>
        <w:rPr>
          <w:rFonts w:ascii="Times New Roman" w:hAnsi="Times New Roman" w:cs="Times New Roman"/>
        </w:rPr>
      </w:pPr>
    </w:p>
    <w:p w14:paraId="657BB32A" w14:textId="77777777" w:rsidR="006C0CDB" w:rsidRPr="006C0CDB" w:rsidRDefault="006C0CDB" w:rsidP="006C0CDB">
      <w:pPr>
        <w:numPr>
          <w:ilvl w:val="0"/>
          <w:numId w:val="1"/>
        </w:numPr>
        <w:ind w:left="284" w:hanging="284"/>
        <w:jc w:val="both"/>
        <w:rPr>
          <w:rFonts w:ascii="Times New Roman" w:hAnsi="Times New Roman" w:cs="Times New Roman"/>
          <w:lang w:bidi="en-US"/>
        </w:rPr>
      </w:pPr>
      <w:r w:rsidRPr="006C0CDB">
        <w:rPr>
          <w:rFonts w:ascii="Times New Roman" w:hAnsi="Times New Roman" w:cs="Times New Roman"/>
          <w:lang w:bidi="en-US"/>
        </w:rPr>
        <w:t>Orientación general en cuanto al ámbito legal.</w:t>
      </w:r>
    </w:p>
    <w:p w14:paraId="5595517C" w14:textId="77777777" w:rsidR="006C0CDB" w:rsidRPr="006C0CDB" w:rsidRDefault="006C0CDB" w:rsidP="006C0CDB">
      <w:pPr>
        <w:numPr>
          <w:ilvl w:val="0"/>
          <w:numId w:val="1"/>
        </w:numPr>
        <w:ind w:left="284" w:hanging="284"/>
        <w:jc w:val="both"/>
        <w:rPr>
          <w:rFonts w:ascii="Times New Roman" w:hAnsi="Times New Roman" w:cs="Times New Roman"/>
          <w:lang w:bidi="en-US"/>
        </w:rPr>
      </w:pPr>
      <w:r w:rsidRPr="006C0CDB">
        <w:rPr>
          <w:rFonts w:ascii="Times New Roman" w:hAnsi="Times New Roman" w:cs="Times New Roman"/>
          <w:lang w:bidi="en-US"/>
        </w:rPr>
        <w:t>Orientación general en cuanto a los estados emocionales.</w:t>
      </w:r>
    </w:p>
    <w:p w14:paraId="5C63EC38" w14:textId="77777777" w:rsidR="006C0CDB" w:rsidRPr="006C0CDB" w:rsidRDefault="006C0CDB" w:rsidP="006C0CDB">
      <w:pPr>
        <w:numPr>
          <w:ilvl w:val="0"/>
          <w:numId w:val="1"/>
        </w:numPr>
        <w:ind w:left="284" w:hanging="284"/>
        <w:jc w:val="both"/>
        <w:rPr>
          <w:rFonts w:ascii="Times New Roman" w:hAnsi="Times New Roman" w:cs="Times New Roman"/>
          <w:lang w:bidi="en-US"/>
        </w:rPr>
      </w:pPr>
      <w:r w:rsidRPr="006C0CDB">
        <w:rPr>
          <w:rFonts w:ascii="Times New Roman" w:hAnsi="Times New Roman" w:cs="Times New Roman"/>
          <w:lang w:bidi="en-US"/>
        </w:rPr>
        <w:t>Campañas, foros, charlas educativas.</w:t>
      </w:r>
    </w:p>
    <w:p w14:paraId="006A08F3" w14:textId="77777777" w:rsidR="006C0CDB" w:rsidRPr="006C0CDB" w:rsidRDefault="006C0CDB" w:rsidP="006C0CDB">
      <w:pPr>
        <w:numPr>
          <w:ilvl w:val="0"/>
          <w:numId w:val="1"/>
        </w:numPr>
        <w:ind w:left="284" w:hanging="284"/>
        <w:jc w:val="both"/>
        <w:rPr>
          <w:rFonts w:ascii="Times New Roman" w:hAnsi="Times New Roman" w:cs="Times New Roman"/>
          <w:lang w:bidi="en-US"/>
        </w:rPr>
      </w:pPr>
      <w:r>
        <w:rPr>
          <w:rFonts w:ascii="Times New Roman" w:hAnsi="Times New Roman" w:cs="Times New Roman"/>
          <w:lang w:bidi="en-US"/>
        </w:rPr>
        <w:t>Facilitar bienes muebles</w:t>
      </w:r>
      <w:r w:rsidRPr="006C0CDB">
        <w:rPr>
          <w:rFonts w:ascii="Times New Roman" w:hAnsi="Times New Roman" w:cs="Times New Roman"/>
          <w:lang w:bidi="en-US"/>
        </w:rPr>
        <w:t xml:space="preserve"> </w:t>
      </w:r>
      <w:r>
        <w:rPr>
          <w:rFonts w:ascii="Times New Roman" w:hAnsi="Times New Roman" w:cs="Times New Roman"/>
          <w:lang w:bidi="en-US"/>
        </w:rPr>
        <w:t>para la ejecución del velorio</w:t>
      </w:r>
      <w:r w:rsidRPr="006C0CDB">
        <w:rPr>
          <w:rFonts w:ascii="Times New Roman" w:hAnsi="Times New Roman" w:cs="Times New Roman"/>
          <w:lang w:bidi="en-US"/>
        </w:rPr>
        <w:t>, tales como: sillas, toldos, mesas, etc.</w:t>
      </w:r>
    </w:p>
    <w:p w14:paraId="7EE5F544" w14:textId="77777777" w:rsidR="006C0CDB" w:rsidRPr="006C0CDB" w:rsidRDefault="006C0CDB" w:rsidP="006C0CDB">
      <w:pPr>
        <w:numPr>
          <w:ilvl w:val="0"/>
          <w:numId w:val="1"/>
        </w:numPr>
        <w:ind w:left="284" w:hanging="284"/>
        <w:jc w:val="both"/>
        <w:rPr>
          <w:rFonts w:ascii="Times New Roman" w:hAnsi="Times New Roman" w:cs="Times New Roman"/>
          <w:lang w:bidi="en-US"/>
        </w:rPr>
      </w:pPr>
      <w:r w:rsidRPr="006C0CDB">
        <w:rPr>
          <w:rFonts w:ascii="Times New Roman" w:hAnsi="Times New Roman" w:cs="Times New Roman"/>
          <w:lang w:bidi="en-US"/>
        </w:rPr>
        <w:t>Acompañamiento en el proceso mismo</w:t>
      </w:r>
      <w:r>
        <w:rPr>
          <w:rFonts w:ascii="Times New Roman" w:hAnsi="Times New Roman" w:cs="Times New Roman"/>
          <w:lang w:bidi="en-US"/>
        </w:rPr>
        <w:t xml:space="preserve"> del duelo</w:t>
      </w:r>
      <w:r w:rsidRPr="006C0CDB">
        <w:rPr>
          <w:rFonts w:ascii="Times New Roman" w:hAnsi="Times New Roman" w:cs="Times New Roman"/>
          <w:lang w:bidi="en-US"/>
        </w:rPr>
        <w:t>.</w:t>
      </w:r>
    </w:p>
    <w:p w14:paraId="56FF2B3D" w14:textId="77777777" w:rsidR="006C0CDB" w:rsidRPr="006C0CDB" w:rsidRDefault="006C0CDB" w:rsidP="006C0CDB">
      <w:pPr>
        <w:numPr>
          <w:ilvl w:val="0"/>
          <w:numId w:val="1"/>
        </w:numPr>
        <w:ind w:left="284" w:hanging="284"/>
        <w:jc w:val="both"/>
        <w:rPr>
          <w:rFonts w:ascii="Times New Roman" w:hAnsi="Times New Roman" w:cs="Times New Roman"/>
          <w:lang w:bidi="en-US"/>
        </w:rPr>
      </w:pPr>
      <w:r w:rsidRPr="006C0CDB">
        <w:rPr>
          <w:rFonts w:ascii="Times New Roman" w:hAnsi="Times New Roman" w:cs="Times New Roman"/>
          <w:lang w:bidi="en-US"/>
        </w:rPr>
        <w:t>Red de apoyo con las diversas instituciones públicas y privadas, que puedan prestar ayu</w:t>
      </w:r>
      <w:r w:rsidR="00F73B42">
        <w:rPr>
          <w:rFonts w:ascii="Times New Roman" w:hAnsi="Times New Roman" w:cs="Times New Roman"/>
          <w:lang w:bidi="en-US"/>
        </w:rPr>
        <w:t>da a familias que lo necesiten (m</w:t>
      </w:r>
      <w:r w:rsidRPr="006C0CDB">
        <w:rPr>
          <w:rFonts w:ascii="Times New Roman" w:hAnsi="Times New Roman" w:cs="Times New Roman"/>
          <w:lang w:bidi="en-US"/>
        </w:rPr>
        <w:t>unicipalidad, colegios, Iglesias, f</w:t>
      </w:r>
      <w:r w:rsidR="00F73B42">
        <w:rPr>
          <w:rFonts w:ascii="Times New Roman" w:hAnsi="Times New Roman" w:cs="Times New Roman"/>
          <w:lang w:bidi="en-US"/>
        </w:rPr>
        <w:t>undaciones, organizaciones, etc</w:t>
      </w:r>
      <w:r w:rsidRPr="006C0CDB">
        <w:rPr>
          <w:rFonts w:ascii="Times New Roman" w:hAnsi="Times New Roman" w:cs="Times New Roman"/>
          <w:lang w:bidi="en-US"/>
        </w:rPr>
        <w:t>)</w:t>
      </w:r>
      <w:r w:rsidR="00F73B42">
        <w:rPr>
          <w:rFonts w:ascii="Times New Roman" w:hAnsi="Times New Roman" w:cs="Times New Roman"/>
          <w:lang w:bidi="en-US"/>
        </w:rPr>
        <w:t>.</w:t>
      </w:r>
    </w:p>
    <w:p w14:paraId="162A9CDA" w14:textId="77777777" w:rsidR="006C0CDB" w:rsidRPr="006C0CDB" w:rsidRDefault="006C0CDB" w:rsidP="006C0CDB">
      <w:pPr>
        <w:numPr>
          <w:ilvl w:val="0"/>
          <w:numId w:val="1"/>
        </w:numPr>
        <w:ind w:left="284" w:hanging="284"/>
        <w:jc w:val="both"/>
        <w:rPr>
          <w:rFonts w:ascii="Times New Roman" w:hAnsi="Times New Roman" w:cs="Times New Roman"/>
          <w:lang w:bidi="en-US"/>
        </w:rPr>
      </w:pPr>
      <w:r w:rsidRPr="006C0CDB">
        <w:rPr>
          <w:rFonts w:ascii="Times New Roman" w:hAnsi="Times New Roman" w:cs="Times New Roman"/>
          <w:lang w:bidi="en-US"/>
        </w:rPr>
        <w:t>Visitas de acompañamiento después de los funerales, especialmente en fechas importantes para las familias dolientes, tales como: aniversario, cumpleaños, etc.</w:t>
      </w:r>
    </w:p>
    <w:p w14:paraId="7BD01AED" w14:textId="77777777" w:rsidR="006C0CDB" w:rsidRPr="006C0CDB" w:rsidRDefault="006C0CDB" w:rsidP="006C0CDB">
      <w:pPr>
        <w:numPr>
          <w:ilvl w:val="0"/>
          <w:numId w:val="1"/>
        </w:numPr>
        <w:ind w:left="284" w:hanging="284"/>
        <w:jc w:val="both"/>
        <w:rPr>
          <w:rFonts w:ascii="Times New Roman" w:hAnsi="Times New Roman" w:cs="Times New Roman"/>
          <w:lang w:bidi="en-US"/>
        </w:rPr>
      </w:pPr>
      <w:r w:rsidRPr="006C0CDB">
        <w:rPr>
          <w:rFonts w:ascii="Times New Roman" w:hAnsi="Times New Roman" w:cs="Times New Roman"/>
          <w:lang w:bidi="en-US"/>
        </w:rPr>
        <w:t xml:space="preserve">Reintegración a </w:t>
      </w:r>
      <w:r w:rsidR="00074806">
        <w:rPr>
          <w:rFonts w:ascii="Times New Roman" w:hAnsi="Times New Roman" w:cs="Times New Roman"/>
          <w:lang w:bidi="en-US"/>
        </w:rPr>
        <w:t xml:space="preserve">la sociedad, mediante </w:t>
      </w:r>
      <w:r w:rsidR="00164704">
        <w:rPr>
          <w:rFonts w:ascii="Times New Roman" w:hAnsi="Times New Roman" w:cs="Times New Roman"/>
          <w:lang w:bidi="en-US"/>
        </w:rPr>
        <w:t>redes de apoyo con:</w:t>
      </w:r>
      <w:r w:rsidRPr="006C0CDB">
        <w:rPr>
          <w:rFonts w:ascii="Times New Roman" w:hAnsi="Times New Roman" w:cs="Times New Roman"/>
          <w:lang w:bidi="en-US"/>
        </w:rPr>
        <w:t xml:space="preserve"> grupos autoayuda, psicólo</w:t>
      </w:r>
      <w:r w:rsidR="00074806">
        <w:rPr>
          <w:rFonts w:ascii="Times New Roman" w:hAnsi="Times New Roman" w:cs="Times New Roman"/>
          <w:lang w:bidi="en-US"/>
        </w:rPr>
        <w:t>gos, psiquiatras, iglesias, etc</w:t>
      </w:r>
      <w:r w:rsidRPr="006C0CDB">
        <w:rPr>
          <w:rFonts w:ascii="Times New Roman" w:hAnsi="Times New Roman" w:cs="Times New Roman"/>
          <w:lang w:bidi="en-US"/>
        </w:rPr>
        <w:t>. Enfocados en la salud mental del doliente.</w:t>
      </w:r>
    </w:p>
    <w:tbl>
      <w:tblPr>
        <w:tblStyle w:val="Tablaconcuadrcula"/>
        <w:tblW w:w="0" w:type="auto"/>
        <w:tblLook w:val="04A0" w:firstRow="1" w:lastRow="0" w:firstColumn="1" w:lastColumn="0" w:noHBand="0" w:noVBand="1"/>
      </w:tblPr>
      <w:tblGrid>
        <w:gridCol w:w="8773"/>
      </w:tblGrid>
      <w:tr w:rsidR="00164704" w:rsidRPr="00164704" w14:paraId="7011AC44" w14:textId="77777777" w:rsidTr="00164704">
        <w:tc>
          <w:tcPr>
            <w:tcW w:w="8923" w:type="dxa"/>
            <w:shd w:val="clear" w:color="auto" w:fill="F79646" w:themeFill="accent6"/>
          </w:tcPr>
          <w:p w14:paraId="79A5FE17" w14:textId="77777777" w:rsidR="00164704" w:rsidRPr="00164704" w:rsidRDefault="00164704" w:rsidP="005E01D0">
            <w:pPr>
              <w:jc w:val="both"/>
              <w:rPr>
                <w:rFonts w:ascii="Times New Roman" w:hAnsi="Times New Roman" w:cs="Times New Roman"/>
                <w:color w:val="FFFFFF" w:themeColor="background1"/>
              </w:rPr>
            </w:pPr>
            <w:r w:rsidRPr="00164704">
              <w:rPr>
                <w:rFonts w:ascii="Times New Roman" w:hAnsi="Times New Roman" w:cs="Times New Roman"/>
                <w:color w:val="FFFFFF" w:themeColor="background1"/>
              </w:rPr>
              <w:t>VII</w:t>
            </w:r>
            <w:r w:rsidR="006200A0">
              <w:rPr>
                <w:rFonts w:ascii="Times New Roman" w:hAnsi="Times New Roman" w:cs="Times New Roman"/>
                <w:color w:val="FFFFFF" w:themeColor="background1"/>
              </w:rPr>
              <w:t>I</w:t>
            </w:r>
            <w:r w:rsidRPr="00164704">
              <w:rPr>
                <w:rFonts w:ascii="Times New Roman" w:hAnsi="Times New Roman" w:cs="Times New Roman"/>
                <w:color w:val="FFFFFF" w:themeColor="background1"/>
              </w:rPr>
              <w:t>. Grupo Objetivo.</w:t>
            </w:r>
          </w:p>
        </w:tc>
      </w:tr>
    </w:tbl>
    <w:p w14:paraId="710AACE7" w14:textId="77777777" w:rsidR="006200A0" w:rsidRDefault="006200A0" w:rsidP="00164704">
      <w:pPr>
        <w:jc w:val="both"/>
        <w:rPr>
          <w:rFonts w:ascii="Times New Roman" w:hAnsi="Times New Roman" w:cs="Times New Roman"/>
          <w:lang w:bidi="en-US"/>
        </w:rPr>
      </w:pPr>
    </w:p>
    <w:p w14:paraId="41981207" w14:textId="77777777" w:rsidR="00164704" w:rsidRPr="00164704" w:rsidRDefault="00164704" w:rsidP="00164704">
      <w:pPr>
        <w:jc w:val="both"/>
        <w:rPr>
          <w:rFonts w:ascii="Times New Roman" w:hAnsi="Times New Roman" w:cs="Times New Roman"/>
          <w:lang w:bidi="en-US"/>
        </w:rPr>
      </w:pPr>
      <w:r>
        <w:rPr>
          <w:rFonts w:ascii="Times New Roman" w:hAnsi="Times New Roman" w:cs="Times New Roman"/>
          <w:lang w:bidi="en-US"/>
        </w:rPr>
        <w:t>Toda persona o grupo familiar que esté</w:t>
      </w:r>
      <w:r w:rsidR="00074806">
        <w:rPr>
          <w:rFonts w:ascii="Times New Roman" w:hAnsi="Times New Roman" w:cs="Times New Roman"/>
          <w:lang w:bidi="en-US"/>
        </w:rPr>
        <w:t xml:space="preserve"> viviendo o haya</w:t>
      </w:r>
      <w:r w:rsidRPr="00164704">
        <w:rPr>
          <w:rFonts w:ascii="Times New Roman" w:hAnsi="Times New Roman" w:cs="Times New Roman"/>
          <w:lang w:bidi="en-US"/>
        </w:rPr>
        <w:t xml:space="preserve"> vivido un proceso de duelo, sin</w:t>
      </w:r>
      <w:r w:rsidR="00074806">
        <w:rPr>
          <w:rFonts w:ascii="Times New Roman" w:hAnsi="Times New Roman" w:cs="Times New Roman"/>
          <w:lang w:bidi="en-US"/>
        </w:rPr>
        <w:t xml:space="preserve"> hacer discriminación alguna</w:t>
      </w:r>
      <w:r w:rsidRPr="00164704">
        <w:rPr>
          <w:rFonts w:ascii="Times New Roman" w:hAnsi="Times New Roman" w:cs="Times New Roman"/>
          <w:lang w:bidi="en-US"/>
        </w:rPr>
        <w:t xml:space="preserve"> por etnia, cultura, religión, estatus social, político, etc.</w:t>
      </w:r>
    </w:p>
    <w:tbl>
      <w:tblPr>
        <w:tblStyle w:val="Tablaconcuadrcula"/>
        <w:tblW w:w="0" w:type="auto"/>
        <w:shd w:val="clear" w:color="auto" w:fill="F79646" w:themeFill="accent6"/>
        <w:tblLook w:val="04A0" w:firstRow="1" w:lastRow="0" w:firstColumn="1" w:lastColumn="0" w:noHBand="0" w:noVBand="1"/>
      </w:tblPr>
      <w:tblGrid>
        <w:gridCol w:w="8773"/>
      </w:tblGrid>
      <w:tr w:rsidR="00164704" w:rsidRPr="00164704" w14:paraId="33F925E5" w14:textId="77777777" w:rsidTr="00164704">
        <w:tc>
          <w:tcPr>
            <w:tcW w:w="8923" w:type="dxa"/>
            <w:shd w:val="clear" w:color="auto" w:fill="F79646" w:themeFill="accent6"/>
          </w:tcPr>
          <w:p w14:paraId="01F876FB" w14:textId="77777777" w:rsidR="00164704" w:rsidRPr="00164704" w:rsidRDefault="00164704" w:rsidP="0040052E">
            <w:pPr>
              <w:jc w:val="both"/>
              <w:rPr>
                <w:rFonts w:ascii="Times New Roman" w:hAnsi="Times New Roman" w:cs="Times New Roman"/>
                <w:color w:val="FFFFFF" w:themeColor="background1"/>
                <w:lang w:val="es-US"/>
              </w:rPr>
            </w:pPr>
            <w:r w:rsidRPr="00164704">
              <w:rPr>
                <w:rFonts w:ascii="Times New Roman" w:hAnsi="Times New Roman" w:cs="Times New Roman"/>
                <w:color w:val="FFFFFF" w:themeColor="background1"/>
              </w:rPr>
              <w:t>I</w:t>
            </w:r>
            <w:r w:rsidR="006200A0">
              <w:rPr>
                <w:rFonts w:ascii="Times New Roman" w:hAnsi="Times New Roman" w:cs="Times New Roman"/>
                <w:color w:val="FFFFFF" w:themeColor="background1"/>
              </w:rPr>
              <w:t>X</w:t>
            </w:r>
            <w:r w:rsidRPr="00164704">
              <w:rPr>
                <w:rFonts w:ascii="Times New Roman" w:hAnsi="Times New Roman" w:cs="Times New Roman"/>
                <w:color w:val="FFFFFF" w:themeColor="background1"/>
              </w:rPr>
              <w:t xml:space="preserve">. </w:t>
            </w:r>
            <w:r w:rsidRPr="00164704">
              <w:rPr>
                <w:rFonts w:ascii="Times New Roman" w:hAnsi="Times New Roman" w:cs="Times New Roman"/>
                <w:color w:val="FFFFFF" w:themeColor="background1"/>
                <w:lang w:val="es-US"/>
              </w:rPr>
              <w:t xml:space="preserve">Medios de verificación </w:t>
            </w:r>
            <w:r>
              <w:rPr>
                <w:rFonts w:ascii="Times New Roman" w:hAnsi="Times New Roman" w:cs="Times New Roman"/>
                <w:color w:val="FFFFFF" w:themeColor="background1"/>
                <w:lang w:val="es-US"/>
              </w:rPr>
              <w:t xml:space="preserve">de la concreción de los fines de las actividades </w:t>
            </w:r>
          </w:p>
        </w:tc>
      </w:tr>
    </w:tbl>
    <w:p w14:paraId="782F8A32" w14:textId="77777777" w:rsidR="006200A0" w:rsidRDefault="006200A0" w:rsidP="00164704">
      <w:pPr>
        <w:jc w:val="both"/>
        <w:rPr>
          <w:rFonts w:ascii="Times New Roman" w:hAnsi="Times New Roman" w:cs="Times New Roman"/>
          <w:lang w:bidi="en-US"/>
        </w:rPr>
      </w:pPr>
    </w:p>
    <w:p w14:paraId="52D5A65C" w14:textId="651A8AF1" w:rsidR="00164704" w:rsidRDefault="00164704" w:rsidP="00164704">
      <w:pPr>
        <w:jc w:val="both"/>
        <w:rPr>
          <w:rFonts w:ascii="Times New Roman" w:hAnsi="Times New Roman" w:cs="Times New Roman"/>
          <w:lang w:bidi="en-US"/>
        </w:rPr>
      </w:pPr>
      <w:r w:rsidRPr="00164704">
        <w:rPr>
          <w:rFonts w:ascii="Times New Roman" w:hAnsi="Times New Roman" w:cs="Times New Roman"/>
          <w:lang w:bidi="en-US"/>
        </w:rPr>
        <w:t xml:space="preserve">Los medios de verificación serán a través de entrevistas abiertas y encuestas con preguntas </w:t>
      </w:r>
      <w:r>
        <w:rPr>
          <w:rFonts w:ascii="Times New Roman" w:hAnsi="Times New Roman" w:cs="Times New Roman"/>
          <w:lang w:bidi="en-US"/>
        </w:rPr>
        <w:t>pre</w:t>
      </w:r>
      <w:r w:rsidRPr="00164704">
        <w:rPr>
          <w:rFonts w:ascii="Times New Roman" w:hAnsi="Times New Roman" w:cs="Times New Roman"/>
          <w:lang w:bidi="en-US"/>
        </w:rPr>
        <w:t xml:space="preserve"> </w:t>
      </w:r>
      <w:r w:rsidR="005E69AC" w:rsidRPr="00164704">
        <w:rPr>
          <w:rFonts w:ascii="Times New Roman" w:hAnsi="Times New Roman" w:cs="Times New Roman"/>
          <w:lang w:bidi="en-US"/>
        </w:rPr>
        <w:t>formuladas</w:t>
      </w:r>
      <w:r w:rsidR="005E69AC">
        <w:rPr>
          <w:rFonts w:ascii="Times New Roman" w:hAnsi="Times New Roman" w:cs="Times New Roman"/>
          <w:lang w:bidi="en-US"/>
        </w:rPr>
        <w:t>, para</w:t>
      </w:r>
      <w:r>
        <w:rPr>
          <w:rFonts w:ascii="Times New Roman" w:hAnsi="Times New Roman" w:cs="Times New Roman"/>
          <w:lang w:bidi="en-US"/>
        </w:rPr>
        <w:t xml:space="preserve"> </w:t>
      </w:r>
      <w:r w:rsidR="00607AB9">
        <w:rPr>
          <w:rFonts w:ascii="Times New Roman" w:hAnsi="Times New Roman" w:cs="Times New Roman"/>
          <w:lang w:bidi="en-US"/>
        </w:rPr>
        <w:t xml:space="preserve">así </w:t>
      </w:r>
      <w:r w:rsidR="00607AB9" w:rsidRPr="00164704">
        <w:rPr>
          <w:rFonts w:ascii="Times New Roman" w:hAnsi="Times New Roman" w:cs="Times New Roman"/>
          <w:lang w:bidi="en-US"/>
        </w:rPr>
        <w:t>revisar</w:t>
      </w:r>
      <w:r w:rsidRPr="00164704">
        <w:rPr>
          <w:rFonts w:ascii="Times New Roman" w:hAnsi="Times New Roman" w:cs="Times New Roman"/>
          <w:lang w:bidi="en-US"/>
        </w:rPr>
        <w:t xml:space="preserve"> permanentemente si los objetivos </w:t>
      </w:r>
      <w:r>
        <w:rPr>
          <w:rFonts w:ascii="Times New Roman" w:hAnsi="Times New Roman" w:cs="Times New Roman"/>
          <w:lang w:bidi="en-US"/>
        </w:rPr>
        <w:t xml:space="preserve">de la fundación se han concretado mediante sus actividades. </w:t>
      </w:r>
    </w:p>
    <w:tbl>
      <w:tblPr>
        <w:tblStyle w:val="Tablaconcuadrcula"/>
        <w:tblW w:w="0" w:type="auto"/>
        <w:shd w:val="clear" w:color="auto" w:fill="F79646" w:themeFill="accent6"/>
        <w:tblLook w:val="04A0" w:firstRow="1" w:lastRow="0" w:firstColumn="1" w:lastColumn="0" w:noHBand="0" w:noVBand="1"/>
      </w:tblPr>
      <w:tblGrid>
        <w:gridCol w:w="8773"/>
      </w:tblGrid>
      <w:tr w:rsidR="00605534" w14:paraId="091AD3CE" w14:textId="77777777" w:rsidTr="00605534">
        <w:tc>
          <w:tcPr>
            <w:tcW w:w="8923" w:type="dxa"/>
            <w:shd w:val="clear" w:color="auto" w:fill="F79646" w:themeFill="accent6"/>
          </w:tcPr>
          <w:p w14:paraId="695BFD8C" w14:textId="77777777" w:rsidR="00605534" w:rsidRPr="00605534" w:rsidRDefault="00605534" w:rsidP="00C629FE">
            <w:pPr>
              <w:jc w:val="both"/>
              <w:rPr>
                <w:rFonts w:ascii="Times New Roman" w:hAnsi="Times New Roman" w:cs="Times New Roman"/>
                <w:color w:val="FFFFFF" w:themeColor="background1"/>
                <w:lang w:bidi="en-US"/>
              </w:rPr>
            </w:pPr>
            <w:r w:rsidRPr="00605534">
              <w:rPr>
                <w:rFonts w:ascii="Times New Roman" w:hAnsi="Times New Roman" w:cs="Times New Roman"/>
                <w:color w:val="FFFFFF" w:themeColor="background1"/>
                <w:lang w:bidi="en-US"/>
              </w:rPr>
              <w:lastRenderedPageBreak/>
              <w:t xml:space="preserve">X. Actividades ejecutadas a la fecha </w:t>
            </w:r>
          </w:p>
        </w:tc>
      </w:tr>
    </w:tbl>
    <w:p w14:paraId="653C478C" w14:textId="77777777" w:rsidR="006200A0" w:rsidRDefault="006200A0" w:rsidP="00605534">
      <w:pPr>
        <w:jc w:val="both"/>
        <w:rPr>
          <w:rFonts w:ascii="Times New Roman" w:hAnsi="Times New Roman" w:cs="Times New Roman"/>
          <w:lang w:bidi="en-US"/>
        </w:rPr>
      </w:pPr>
    </w:p>
    <w:p w14:paraId="5491AB29" w14:textId="26F9C957" w:rsidR="00605534" w:rsidRPr="00605534" w:rsidRDefault="00605534" w:rsidP="00605534">
      <w:pPr>
        <w:jc w:val="both"/>
        <w:rPr>
          <w:rFonts w:ascii="Times New Roman" w:hAnsi="Times New Roman" w:cs="Times New Roman"/>
          <w:lang w:bidi="en-US"/>
        </w:rPr>
      </w:pPr>
      <w:r>
        <w:rPr>
          <w:rFonts w:ascii="Times New Roman" w:hAnsi="Times New Roman" w:cs="Times New Roman"/>
          <w:lang w:bidi="en-US"/>
        </w:rPr>
        <w:t>Nuestra</w:t>
      </w:r>
      <w:r w:rsidR="00467CE8">
        <w:rPr>
          <w:rFonts w:ascii="Times New Roman" w:hAnsi="Times New Roman" w:cs="Times New Roman"/>
          <w:lang w:bidi="en-US"/>
        </w:rPr>
        <w:t>s</w:t>
      </w:r>
      <w:r>
        <w:rPr>
          <w:rFonts w:ascii="Times New Roman" w:hAnsi="Times New Roman" w:cs="Times New Roman"/>
          <w:lang w:bidi="en-US"/>
        </w:rPr>
        <w:t xml:space="preserve"> actividades </w:t>
      </w:r>
      <w:r w:rsidR="00467CE8">
        <w:rPr>
          <w:rFonts w:ascii="Times New Roman" w:hAnsi="Times New Roman" w:cs="Times New Roman"/>
          <w:lang w:bidi="en-US"/>
        </w:rPr>
        <w:t>comenzaron</w:t>
      </w:r>
      <w:r>
        <w:rPr>
          <w:rFonts w:ascii="Times New Roman" w:hAnsi="Times New Roman" w:cs="Times New Roman"/>
          <w:lang w:bidi="en-US"/>
        </w:rPr>
        <w:t xml:space="preserve"> </w:t>
      </w:r>
      <w:r w:rsidR="00467CE8">
        <w:rPr>
          <w:rFonts w:ascii="Times New Roman" w:hAnsi="Times New Roman" w:cs="Times New Roman"/>
          <w:lang w:bidi="en-US"/>
        </w:rPr>
        <w:t>mucho</w:t>
      </w:r>
      <w:r>
        <w:rPr>
          <w:rFonts w:ascii="Times New Roman" w:hAnsi="Times New Roman" w:cs="Times New Roman"/>
          <w:lang w:bidi="en-US"/>
        </w:rPr>
        <w:t xml:space="preserve"> antes de que constituyéramos legalmente a </w:t>
      </w:r>
      <w:r w:rsidR="00467CE8">
        <w:rPr>
          <w:rFonts w:ascii="Times New Roman" w:hAnsi="Times New Roman" w:cs="Times New Roman"/>
          <w:lang w:bidi="en-US"/>
        </w:rPr>
        <w:t>F</w:t>
      </w:r>
      <w:r>
        <w:rPr>
          <w:rFonts w:ascii="Times New Roman" w:hAnsi="Times New Roman" w:cs="Times New Roman"/>
          <w:lang w:bidi="en-US"/>
        </w:rPr>
        <w:t>undación Nanito</w:t>
      </w:r>
      <w:r w:rsidR="00467CE8">
        <w:rPr>
          <w:rFonts w:ascii="Times New Roman" w:hAnsi="Times New Roman" w:cs="Times New Roman"/>
          <w:lang w:bidi="en-US"/>
        </w:rPr>
        <w:t>, aproximadamente desde hace 5 años a la fecha. Es así que hemos ayudado gratuitamente a quienes lo solicitan</w:t>
      </w:r>
      <w:r w:rsidRPr="00605534">
        <w:rPr>
          <w:rFonts w:ascii="Times New Roman" w:hAnsi="Times New Roman" w:cs="Times New Roman"/>
          <w:lang w:bidi="en-US"/>
        </w:rPr>
        <w:t xml:space="preserve">, </w:t>
      </w:r>
      <w:r w:rsidR="00467CE8">
        <w:rPr>
          <w:rFonts w:ascii="Times New Roman" w:hAnsi="Times New Roman" w:cs="Times New Roman"/>
          <w:lang w:bidi="en-US"/>
        </w:rPr>
        <w:t xml:space="preserve">sin mantener un castro de </w:t>
      </w:r>
      <w:r w:rsidR="002204A8">
        <w:rPr>
          <w:rFonts w:ascii="Times New Roman" w:hAnsi="Times New Roman" w:cs="Times New Roman"/>
          <w:lang w:bidi="en-US"/>
        </w:rPr>
        <w:t>ello</w:t>
      </w:r>
      <w:r w:rsidR="00467CE8">
        <w:rPr>
          <w:rFonts w:ascii="Times New Roman" w:hAnsi="Times New Roman" w:cs="Times New Roman"/>
          <w:lang w:bidi="en-US"/>
        </w:rPr>
        <w:t xml:space="preserve">, pues en su momento no </w:t>
      </w:r>
      <w:r w:rsidR="002204A8">
        <w:rPr>
          <w:rFonts w:ascii="Times New Roman" w:hAnsi="Times New Roman" w:cs="Times New Roman"/>
          <w:lang w:bidi="en-US"/>
        </w:rPr>
        <w:t>creímos</w:t>
      </w:r>
      <w:r w:rsidR="00467CE8">
        <w:rPr>
          <w:rFonts w:ascii="Times New Roman" w:hAnsi="Times New Roman" w:cs="Times New Roman"/>
          <w:lang w:bidi="en-US"/>
        </w:rPr>
        <w:t xml:space="preserve"> </w:t>
      </w:r>
      <w:r w:rsidR="002204A8">
        <w:rPr>
          <w:rFonts w:ascii="Times New Roman" w:hAnsi="Times New Roman" w:cs="Times New Roman"/>
          <w:lang w:bidi="en-US"/>
        </w:rPr>
        <w:t>que fuera necesario</w:t>
      </w:r>
      <w:r w:rsidR="00467CE8">
        <w:rPr>
          <w:rFonts w:ascii="Times New Roman" w:hAnsi="Times New Roman" w:cs="Times New Roman"/>
          <w:lang w:bidi="en-US"/>
        </w:rPr>
        <w:t>. La ayuda dependía</w:t>
      </w:r>
      <w:r w:rsidRPr="00605534">
        <w:rPr>
          <w:rFonts w:ascii="Times New Roman" w:hAnsi="Times New Roman" w:cs="Times New Roman"/>
          <w:lang w:bidi="en-US"/>
        </w:rPr>
        <w:t xml:space="preserve"> de la</w:t>
      </w:r>
      <w:r w:rsidR="00467CE8">
        <w:rPr>
          <w:rFonts w:ascii="Times New Roman" w:hAnsi="Times New Roman" w:cs="Times New Roman"/>
          <w:lang w:bidi="en-US"/>
        </w:rPr>
        <w:t xml:space="preserve"> necesidad que nos manifestaran los dolientes;</w:t>
      </w:r>
      <w:r w:rsidRPr="00605534">
        <w:rPr>
          <w:rFonts w:ascii="Times New Roman" w:hAnsi="Times New Roman" w:cs="Times New Roman"/>
          <w:lang w:bidi="en-US"/>
        </w:rPr>
        <w:t xml:space="preserve"> en ocasiones nos llama</w:t>
      </w:r>
      <w:r w:rsidR="00467CE8">
        <w:rPr>
          <w:rFonts w:ascii="Times New Roman" w:hAnsi="Times New Roman" w:cs="Times New Roman"/>
          <w:lang w:bidi="en-US"/>
        </w:rPr>
        <w:t>ban</w:t>
      </w:r>
      <w:r w:rsidRPr="00605534">
        <w:rPr>
          <w:rFonts w:ascii="Times New Roman" w:hAnsi="Times New Roman" w:cs="Times New Roman"/>
          <w:lang w:bidi="en-US"/>
        </w:rPr>
        <w:t xml:space="preserve"> consultando </w:t>
      </w:r>
      <w:r w:rsidR="00467CE8">
        <w:rPr>
          <w:rFonts w:ascii="Times New Roman" w:hAnsi="Times New Roman" w:cs="Times New Roman"/>
          <w:lang w:bidi="en-US"/>
        </w:rPr>
        <w:t xml:space="preserve">por </w:t>
      </w:r>
      <w:r w:rsidR="00467CE8" w:rsidRPr="00605534">
        <w:rPr>
          <w:rFonts w:ascii="Times New Roman" w:hAnsi="Times New Roman" w:cs="Times New Roman"/>
          <w:lang w:bidi="en-US"/>
        </w:rPr>
        <w:t>el cómo</w:t>
      </w:r>
      <w:r w:rsidR="00074806">
        <w:rPr>
          <w:rFonts w:ascii="Times New Roman" w:hAnsi="Times New Roman" w:cs="Times New Roman"/>
          <w:lang w:bidi="en-US"/>
        </w:rPr>
        <w:t xml:space="preserve"> realizar trámites funerarios.</w:t>
      </w:r>
      <w:r w:rsidRPr="00605534">
        <w:rPr>
          <w:rFonts w:ascii="Times New Roman" w:hAnsi="Times New Roman" w:cs="Times New Roman"/>
          <w:lang w:bidi="en-US"/>
        </w:rPr>
        <w:t xml:space="preserve"> Victorino </w:t>
      </w:r>
      <w:r w:rsidR="002204A8">
        <w:rPr>
          <w:rFonts w:ascii="Times New Roman" w:hAnsi="Times New Roman" w:cs="Times New Roman"/>
          <w:lang w:bidi="en-US"/>
        </w:rPr>
        <w:t>(</w:t>
      </w:r>
      <w:r w:rsidR="00467CE8">
        <w:rPr>
          <w:rFonts w:ascii="Times New Roman" w:hAnsi="Times New Roman" w:cs="Times New Roman"/>
          <w:lang w:bidi="en-US"/>
        </w:rPr>
        <w:t xml:space="preserve">tesorero de la </w:t>
      </w:r>
      <w:r w:rsidR="00074806">
        <w:rPr>
          <w:rFonts w:ascii="Times New Roman" w:hAnsi="Times New Roman" w:cs="Times New Roman"/>
          <w:lang w:bidi="en-US"/>
        </w:rPr>
        <w:t>fundación)</w:t>
      </w:r>
      <w:r w:rsidR="00467CE8">
        <w:rPr>
          <w:rFonts w:ascii="Times New Roman" w:hAnsi="Times New Roman" w:cs="Times New Roman"/>
          <w:lang w:bidi="en-US"/>
        </w:rPr>
        <w:t xml:space="preserve"> trabajó</w:t>
      </w:r>
      <w:r w:rsidRPr="00605534">
        <w:rPr>
          <w:rFonts w:ascii="Times New Roman" w:hAnsi="Times New Roman" w:cs="Times New Roman"/>
          <w:lang w:bidi="en-US"/>
        </w:rPr>
        <w:t xml:space="preserve"> en un cementerio parroquial y maneja esos trámites, </w:t>
      </w:r>
      <w:r w:rsidR="00467CE8">
        <w:rPr>
          <w:rFonts w:ascii="Times New Roman" w:hAnsi="Times New Roman" w:cs="Times New Roman"/>
          <w:lang w:bidi="en-US"/>
        </w:rPr>
        <w:t>por lo cual él</w:t>
      </w:r>
      <w:r w:rsidRPr="00605534">
        <w:rPr>
          <w:rFonts w:ascii="Times New Roman" w:hAnsi="Times New Roman" w:cs="Times New Roman"/>
          <w:lang w:bidi="en-US"/>
        </w:rPr>
        <w:t xml:space="preserve"> nos ha ido </w:t>
      </w:r>
      <w:r w:rsidR="00074806">
        <w:rPr>
          <w:rFonts w:ascii="Times New Roman" w:hAnsi="Times New Roman" w:cs="Times New Roman"/>
          <w:lang w:bidi="en-US"/>
        </w:rPr>
        <w:t>instruyendo</w:t>
      </w:r>
      <w:r w:rsidRPr="00605534">
        <w:rPr>
          <w:rFonts w:ascii="Times New Roman" w:hAnsi="Times New Roman" w:cs="Times New Roman"/>
          <w:lang w:bidi="en-US"/>
        </w:rPr>
        <w:t xml:space="preserve"> </w:t>
      </w:r>
      <w:r w:rsidR="00467CE8">
        <w:rPr>
          <w:rFonts w:ascii="Times New Roman" w:hAnsi="Times New Roman" w:cs="Times New Roman"/>
          <w:lang w:bidi="en-US"/>
        </w:rPr>
        <w:t>al resto</w:t>
      </w:r>
      <w:r w:rsidRPr="00605534">
        <w:rPr>
          <w:rFonts w:ascii="Times New Roman" w:hAnsi="Times New Roman" w:cs="Times New Roman"/>
          <w:lang w:bidi="en-US"/>
        </w:rPr>
        <w:t>. Más que nada</w:t>
      </w:r>
      <w:r w:rsidR="00467CE8">
        <w:rPr>
          <w:rFonts w:ascii="Times New Roman" w:hAnsi="Times New Roman" w:cs="Times New Roman"/>
          <w:lang w:bidi="en-US"/>
        </w:rPr>
        <w:t>,</w:t>
      </w:r>
      <w:r w:rsidRPr="00605534">
        <w:rPr>
          <w:rFonts w:ascii="Times New Roman" w:hAnsi="Times New Roman" w:cs="Times New Roman"/>
          <w:lang w:bidi="en-US"/>
        </w:rPr>
        <w:t xml:space="preserve"> le </w:t>
      </w:r>
      <w:r w:rsidR="00607AB9" w:rsidRPr="00605534">
        <w:rPr>
          <w:rFonts w:ascii="Times New Roman" w:hAnsi="Times New Roman" w:cs="Times New Roman"/>
          <w:lang w:bidi="en-US"/>
        </w:rPr>
        <w:t xml:space="preserve">explicamos </w:t>
      </w:r>
      <w:r w:rsidR="00607AB9">
        <w:rPr>
          <w:rFonts w:ascii="Times New Roman" w:hAnsi="Times New Roman" w:cs="Times New Roman"/>
          <w:lang w:bidi="en-US"/>
        </w:rPr>
        <w:t>los</w:t>
      </w:r>
      <w:r w:rsidR="00467CE8">
        <w:rPr>
          <w:rFonts w:ascii="Times New Roman" w:hAnsi="Times New Roman" w:cs="Times New Roman"/>
          <w:lang w:bidi="en-US"/>
        </w:rPr>
        <w:t xml:space="preserve"> dolientes </w:t>
      </w:r>
      <w:r w:rsidR="00074806">
        <w:rPr>
          <w:rFonts w:ascii="Times New Roman" w:hAnsi="Times New Roman" w:cs="Times New Roman"/>
          <w:lang w:bidi="en-US"/>
        </w:rPr>
        <w:t>donde dirigirse primero;</w:t>
      </w:r>
      <w:r w:rsidRPr="00605534">
        <w:rPr>
          <w:rFonts w:ascii="Times New Roman" w:hAnsi="Times New Roman" w:cs="Times New Roman"/>
          <w:lang w:bidi="en-US"/>
        </w:rPr>
        <w:t xml:space="preserve"> comúnmente cuando un cuerpo se encuentra en el SML, las familias se dirigen a ret</w:t>
      </w:r>
      <w:r w:rsidR="00467CE8">
        <w:rPr>
          <w:rFonts w:ascii="Times New Roman" w:hAnsi="Times New Roman" w:cs="Times New Roman"/>
          <w:lang w:bidi="en-US"/>
        </w:rPr>
        <w:t>irar el cuerpo como primer paso, s</w:t>
      </w:r>
      <w:r w:rsidRPr="00605534">
        <w:rPr>
          <w:rFonts w:ascii="Times New Roman" w:hAnsi="Times New Roman" w:cs="Times New Roman"/>
          <w:lang w:bidi="en-US"/>
        </w:rPr>
        <w:t>i</w:t>
      </w:r>
      <w:r w:rsidR="00467CE8">
        <w:rPr>
          <w:rFonts w:ascii="Times New Roman" w:hAnsi="Times New Roman" w:cs="Times New Roman"/>
          <w:lang w:bidi="en-US"/>
        </w:rPr>
        <w:t>n contar con una funeraria que</w:t>
      </w:r>
      <w:r w:rsidR="00074806">
        <w:rPr>
          <w:rFonts w:ascii="Times New Roman" w:hAnsi="Times New Roman" w:cs="Times New Roman"/>
          <w:lang w:bidi="en-US"/>
        </w:rPr>
        <w:t xml:space="preserve"> pueda realizar el traslado</w:t>
      </w:r>
      <w:r w:rsidRPr="00605534">
        <w:rPr>
          <w:rFonts w:ascii="Times New Roman" w:hAnsi="Times New Roman" w:cs="Times New Roman"/>
          <w:lang w:bidi="en-US"/>
        </w:rPr>
        <w:t xml:space="preserve"> y sin contar con la autorización del cementerio </w:t>
      </w:r>
      <w:r w:rsidR="00467CE8">
        <w:rPr>
          <w:rFonts w:ascii="Times New Roman" w:hAnsi="Times New Roman" w:cs="Times New Roman"/>
          <w:lang w:bidi="en-US"/>
        </w:rPr>
        <w:t>que</w:t>
      </w:r>
      <w:r w:rsidRPr="00605534">
        <w:rPr>
          <w:rFonts w:ascii="Times New Roman" w:hAnsi="Times New Roman" w:cs="Times New Roman"/>
          <w:lang w:bidi="en-US"/>
        </w:rPr>
        <w:t xml:space="preserve"> recibirá el cuerpo. Estos trámites son simples, pero las autorizaciones </w:t>
      </w:r>
      <w:r w:rsidR="00467CE8">
        <w:rPr>
          <w:rFonts w:ascii="Times New Roman" w:hAnsi="Times New Roman" w:cs="Times New Roman"/>
          <w:lang w:bidi="en-US"/>
        </w:rPr>
        <w:t>pueden ser</w:t>
      </w:r>
      <w:r w:rsidRPr="00605534">
        <w:rPr>
          <w:rFonts w:ascii="Times New Roman" w:hAnsi="Times New Roman" w:cs="Times New Roman"/>
          <w:lang w:bidi="en-US"/>
        </w:rPr>
        <w:t xml:space="preserve"> complicadas, debido a que el seremi de salud es quien fiscaliza</w:t>
      </w:r>
      <w:r w:rsidR="00467CE8">
        <w:rPr>
          <w:rFonts w:ascii="Times New Roman" w:hAnsi="Times New Roman" w:cs="Times New Roman"/>
          <w:lang w:bidi="en-US"/>
        </w:rPr>
        <w:t xml:space="preserve"> el tema</w:t>
      </w:r>
      <w:r w:rsidRPr="00605534">
        <w:rPr>
          <w:rFonts w:ascii="Times New Roman" w:hAnsi="Times New Roman" w:cs="Times New Roman"/>
          <w:lang w:bidi="en-US"/>
        </w:rPr>
        <w:t>. Es por esto que el cementerio autoriza a sepultar, la funer</w:t>
      </w:r>
      <w:r w:rsidR="00074806">
        <w:rPr>
          <w:rFonts w:ascii="Times New Roman" w:hAnsi="Times New Roman" w:cs="Times New Roman"/>
          <w:lang w:bidi="en-US"/>
        </w:rPr>
        <w:t>aria al traslado y luego el SML</w:t>
      </w:r>
      <w:r w:rsidRPr="00605534">
        <w:rPr>
          <w:rFonts w:ascii="Times New Roman" w:hAnsi="Times New Roman" w:cs="Times New Roman"/>
          <w:lang w:bidi="en-US"/>
        </w:rPr>
        <w:t xml:space="preserve"> permite el retiro del difunto.</w:t>
      </w:r>
    </w:p>
    <w:p w14:paraId="736033E9" w14:textId="77777777" w:rsidR="00605534" w:rsidRPr="00605534" w:rsidRDefault="00605534" w:rsidP="00605534">
      <w:pPr>
        <w:jc w:val="both"/>
        <w:rPr>
          <w:rFonts w:ascii="Times New Roman" w:hAnsi="Times New Roman" w:cs="Times New Roman"/>
          <w:lang w:bidi="en-US"/>
        </w:rPr>
      </w:pPr>
      <w:r w:rsidRPr="00605534">
        <w:rPr>
          <w:rFonts w:ascii="Times New Roman" w:hAnsi="Times New Roman" w:cs="Times New Roman"/>
          <w:lang w:bidi="en-US"/>
        </w:rPr>
        <w:t xml:space="preserve">Existe la cuota mortuoria, seguros como el </w:t>
      </w:r>
      <w:r w:rsidR="00467CE8">
        <w:rPr>
          <w:rFonts w:ascii="Times New Roman" w:hAnsi="Times New Roman" w:cs="Times New Roman"/>
          <w:lang w:bidi="en-US"/>
        </w:rPr>
        <w:t>SOAP</w:t>
      </w:r>
      <w:r w:rsidR="00074806">
        <w:rPr>
          <w:rFonts w:ascii="Times New Roman" w:hAnsi="Times New Roman" w:cs="Times New Roman"/>
          <w:lang w:bidi="en-US"/>
        </w:rPr>
        <w:t xml:space="preserve"> </w:t>
      </w:r>
      <w:r w:rsidRPr="00605534">
        <w:rPr>
          <w:rFonts w:ascii="Times New Roman" w:hAnsi="Times New Roman" w:cs="Times New Roman"/>
          <w:lang w:bidi="en-US"/>
        </w:rPr>
        <w:t>y</w:t>
      </w:r>
      <w:r w:rsidR="00074806">
        <w:rPr>
          <w:rFonts w:ascii="Times New Roman" w:hAnsi="Times New Roman" w:cs="Times New Roman"/>
          <w:lang w:bidi="en-US"/>
        </w:rPr>
        <w:t>,</w:t>
      </w:r>
      <w:r w:rsidRPr="00605534">
        <w:rPr>
          <w:rFonts w:ascii="Times New Roman" w:hAnsi="Times New Roman" w:cs="Times New Roman"/>
          <w:lang w:bidi="en-US"/>
        </w:rPr>
        <w:t xml:space="preserve"> en algunos casos</w:t>
      </w:r>
      <w:r w:rsidR="00074806">
        <w:rPr>
          <w:rFonts w:ascii="Times New Roman" w:hAnsi="Times New Roman" w:cs="Times New Roman"/>
          <w:lang w:bidi="en-US"/>
        </w:rPr>
        <w:t>,</w:t>
      </w:r>
      <w:r w:rsidRPr="00605534">
        <w:rPr>
          <w:rFonts w:ascii="Times New Roman" w:hAnsi="Times New Roman" w:cs="Times New Roman"/>
          <w:lang w:bidi="en-US"/>
        </w:rPr>
        <w:t xml:space="preserve"> fondos de la afp, que en un futuro podrían amortiguar un poco los gastos para las familias, lidiar con la pena,</w:t>
      </w:r>
      <w:r w:rsidR="00467CE8">
        <w:rPr>
          <w:rFonts w:ascii="Times New Roman" w:hAnsi="Times New Roman" w:cs="Times New Roman"/>
          <w:lang w:bidi="en-US"/>
        </w:rPr>
        <w:t xml:space="preserve"> más las necesidades económicas</w:t>
      </w:r>
      <w:r w:rsidRPr="00605534">
        <w:rPr>
          <w:rFonts w:ascii="Times New Roman" w:hAnsi="Times New Roman" w:cs="Times New Roman"/>
          <w:lang w:bidi="en-US"/>
        </w:rPr>
        <w:t>. </w:t>
      </w:r>
    </w:p>
    <w:p w14:paraId="4CB460B0" w14:textId="77777777" w:rsidR="00605534" w:rsidRPr="00605534" w:rsidRDefault="00605534" w:rsidP="00605534">
      <w:pPr>
        <w:jc w:val="both"/>
        <w:rPr>
          <w:rFonts w:ascii="Times New Roman" w:hAnsi="Times New Roman" w:cs="Times New Roman"/>
          <w:lang w:bidi="en-US"/>
        </w:rPr>
      </w:pPr>
      <w:r w:rsidRPr="00605534">
        <w:rPr>
          <w:rFonts w:ascii="Times New Roman" w:hAnsi="Times New Roman" w:cs="Times New Roman"/>
          <w:lang w:bidi="en-US"/>
        </w:rPr>
        <w:t xml:space="preserve">Lo más común es que las personas nos contacten para que </w:t>
      </w:r>
      <w:r w:rsidR="00467CE8" w:rsidRPr="00605534">
        <w:rPr>
          <w:rFonts w:ascii="Times New Roman" w:hAnsi="Times New Roman" w:cs="Times New Roman"/>
          <w:lang w:bidi="en-US"/>
        </w:rPr>
        <w:t>realicemos</w:t>
      </w:r>
      <w:r w:rsidRPr="00605534">
        <w:rPr>
          <w:rFonts w:ascii="Times New Roman" w:hAnsi="Times New Roman" w:cs="Times New Roman"/>
          <w:lang w:bidi="en-US"/>
        </w:rPr>
        <w:t xml:space="preserve"> un homenaje responsorial, </w:t>
      </w:r>
      <w:r w:rsidR="00074806">
        <w:rPr>
          <w:rFonts w:ascii="Times New Roman" w:hAnsi="Times New Roman" w:cs="Times New Roman"/>
          <w:lang w:bidi="en-US"/>
        </w:rPr>
        <w:t xml:space="preserve">sobre todo en el velorio mismo </w:t>
      </w:r>
      <w:r w:rsidRPr="00605534">
        <w:rPr>
          <w:rFonts w:ascii="Times New Roman" w:hAnsi="Times New Roman" w:cs="Times New Roman"/>
          <w:lang w:bidi="en-US"/>
        </w:rPr>
        <w:t>o en alguna fecha importante para ellos. Es en esta instancia donde</w:t>
      </w:r>
      <w:r w:rsidR="002204A8">
        <w:rPr>
          <w:rFonts w:ascii="Times New Roman" w:hAnsi="Times New Roman" w:cs="Times New Roman"/>
          <w:lang w:bidi="en-US"/>
        </w:rPr>
        <w:t xml:space="preserve"> </w:t>
      </w:r>
      <w:r w:rsidRPr="00605534">
        <w:rPr>
          <w:rFonts w:ascii="Times New Roman" w:hAnsi="Times New Roman" w:cs="Times New Roman"/>
          <w:lang w:bidi="en-US"/>
        </w:rPr>
        <w:t xml:space="preserve">acompañamos a los dolientes, observamos el estado emocional y en el caso de ser necesario brindamos </w:t>
      </w:r>
      <w:r w:rsidR="00467CE8">
        <w:rPr>
          <w:rFonts w:ascii="Times New Roman" w:hAnsi="Times New Roman" w:cs="Times New Roman"/>
          <w:lang w:bidi="en-US"/>
        </w:rPr>
        <w:t>materiales como</w:t>
      </w:r>
      <w:r w:rsidRPr="00605534">
        <w:rPr>
          <w:rFonts w:ascii="Times New Roman" w:hAnsi="Times New Roman" w:cs="Times New Roman"/>
          <w:lang w:bidi="en-US"/>
        </w:rPr>
        <w:t xml:space="preserve"> toldos, sillas y termos </w:t>
      </w:r>
      <w:r w:rsidR="00467CE8" w:rsidRPr="00605534">
        <w:rPr>
          <w:rFonts w:ascii="Times New Roman" w:hAnsi="Times New Roman" w:cs="Times New Roman"/>
          <w:lang w:bidi="en-US"/>
        </w:rPr>
        <w:t>industriales</w:t>
      </w:r>
      <w:r w:rsidR="00467CE8">
        <w:rPr>
          <w:rFonts w:ascii="Times New Roman" w:hAnsi="Times New Roman" w:cs="Times New Roman"/>
          <w:lang w:bidi="en-US"/>
        </w:rPr>
        <w:t xml:space="preserve">, así como también </w:t>
      </w:r>
      <w:r w:rsidRPr="00605534">
        <w:rPr>
          <w:rFonts w:ascii="Times New Roman" w:hAnsi="Times New Roman" w:cs="Times New Roman"/>
          <w:lang w:bidi="en-US"/>
        </w:rPr>
        <w:t>insumos tales como, café, té</w:t>
      </w:r>
      <w:r w:rsidR="00B9303E">
        <w:rPr>
          <w:rFonts w:ascii="Times New Roman" w:hAnsi="Times New Roman" w:cs="Times New Roman"/>
          <w:lang w:bidi="en-US"/>
        </w:rPr>
        <w:t xml:space="preserve"> y</w:t>
      </w:r>
      <w:r w:rsidRPr="00605534">
        <w:rPr>
          <w:rFonts w:ascii="Times New Roman" w:hAnsi="Times New Roman" w:cs="Times New Roman"/>
          <w:lang w:bidi="en-US"/>
        </w:rPr>
        <w:t xml:space="preserve"> azúcar. </w:t>
      </w:r>
    </w:p>
    <w:p w14:paraId="3EEE2145" w14:textId="77777777" w:rsidR="00605534" w:rsidRPr="00605534" w:rsidRDefault="00605534" w:rsidP="00605534">
      <w:pPr>
        <w:jc w:val="both"/>
        <w:rPr>
          <w:rFonts w:ascii="Times New Roman" w:hAnsi="Times New Roman" w:cs="Times New Roman"/>
          <w:lang w:bidi="en-US"/>
        </w:rPr>
      </w:pPr>
      <w:r w:rsidRPr="00605534">
        <w:rPr>
          <w:rFonts w:ascii="Times New Roman" w:hAnsi="Times New Roman" w:cs="Times New Roman"/>
          <w:lang w:bidi="en-US"/>
        </w:rPr>
        <w:t xml:space="preserve">Luego tratamos de mantener una cercanía con los dolientes más cercanos, sobre todo en las fechas más importantes, en el primer año que se vive sin ellos, primer mes, cumpleaños, día del padre, madre, etc. Conversamos con ellos y tratamos de hacerles entender que por muy doloroso </w:t>
      </w:r>
      <w:r w:rsidR="00467CE8">
        <w:rPr>
          <w:rFonts w:ascii="Times New Roman" w:hAnsi="Times New Roman" w:cs="Times New Roman"/>
          <w:lang w:bidi="en-US"/>
        </w:rPr>
        <w:t xml:space="preserve">que sea </w:t>
      </w:r>
      <w:r w:rsidRPr="00605534">
        <w:rPr>
          <w:rFonts w:ascii="Times New Roman" w:hAnsi="Times New Roman" w:cs="Times New Roman"/>
          <w:lang w:bidi="en-US"/>
        </w:rPr>
        <w:t xml:space="preserve">el proceso que </w:t>
      </w:r>
      <w:r w:rsidR="002204A8">
        <w:rPr>
          <w:rFonts w:ascii="Times New Roman" w:hAnsi="Times New Roman" w:cs="Times New Roman"/>
          <w:lang w:bidi="en-US"/>
        </w:rPr>
        <w:t>están</w:t>
      </w:r>
      <w:r w:rsidRPr="00605534">
        <w:rPr>
          <w:rFonts w:ascii="Times New Roman" w:hAnsi="Times New Roman" w:cs="Times New Roman"/>
          <w:lang w:bidi="en-US"/>
        </w:rPr>
        <w:t xml:space="preserve"> viviendo, es algo normal. </w:t>
      </w:r>
    </w:p>
    <w:p w14:paraId="507F2C08" w14:textId="77777777" w:rsidR="00605534" w:rsidRPr="00605534" w:rsidRDefault="00605534" w:rsidP="00605534">
      <w:pPr>
        <w:jc w:val="both"/>
        <w:rPr>
          <w:rFonts w:ascii="Times New Roman" w:hAnsi="Times New Roman" w:cs="Times New Roman"/>
          <w:lang w:bidi="en-US"/>
        </w:rPr>
      </w:pPr>
      <w:r w:rsidRPr="00605534">
        <w:rPr>
          <w:rFonts w:ascii="Times New Roman" w:hAnsi="Times New Roman" w:cs="Times New Roman"/>
          <w:lang w:bidi="en-US"/>
        </w:rPr>
        <w:t>En casos más complejos los invitamos a un grupo de autoayuda que hemos formado, los vamos a buscar y a dejar para facilitarles las cosas.</w:t>
      </w:r>
    </w:p>
    <w:p w14:paraId="39C91230" w14:textId="77777777" w:rsidR="00605534" w:rsidRPr="00164704" w:rsidRDefault="00605534" w:rsidP="00164704">
      <w:pPr>
        <w:jc w:val="both"/>
        <w:rPr>
          <w:rFonts w:ascii="Times New Roman" w:hAnsi="Times New Roman" w:cs="Times New Roman"/>
          <w:lang w:bidi="en-US"/>
        </w:rPr>
      </w:pPr>
      <w:r w:rsidRPr="00605534">
        <w:rPr>
          <w:rFonts w:ascii="Times New Roman" w:hAnsi="Times New Roman" w:cs="Times New Roman"/>
          <w:lang w:bidi="en-US"/>
        </w:rPr>
        <w:t>Junto a eso tratamos de ser un canal de apoyo entre los dolientes y todas las organizaciones públicas o privadas que pudiera</w:t>
      </w:r>
      <w:r w:rsidR="00467CE8">
        <w:rPr>
          <w:rFonts w:ascii="Times New Roman" w:hAnsi="Times New Roman" w:cs="Times New Roman"/>
          <w:lang w:bidi="en-US"/>
        </w:rPr>
        <w:t xml:space="preserve">n colaborar con estas personas y </w:t>
      </w:r>
      <w:r w:rsidRPr="00605534">
        <w:rPr>
          <w:rFonts w:ascii="Times New Roman" w:hAnsi="Times New Roman" w:cs="Times New Roman"/>
          <w:lang w:bidi="en-US"/>
        </w:rPr>
        <w:t xml:space="preserve">familias, </w:t>
      </w:r>
      <w:r w:rsidR="00467CE8">
        <w:rPr>
          <w:rFonts w:ascii="Times New Roman" w:hAnsi="Times New Roman" w:cs="Times New Roman"/>
          <w:lang w:bidi="en-US"/>
        </w:rPr>
        <w:t xml:space="preserve">para </w:t>
      </w:r>
      <w:r w:rsidRPr="00605534">
        <w:rPr>
          <w:rFonts w:ascii="Times New Roman" w:hAnsi="Times New Roman" w:cs="Times New Roman"/>
          <w:lang w:bidi="en-US"/>
        </w:rPr>
        <w:t>poder ayudarlas a retomar sus actividades comunes. Ejemplo</w:t>
      </w:r>
      <w:r w:rsidR="00467CE8">
        <w:rPr>
          <w:rFonts w:ascii="Times New Roman" w:hAnsi="Times New Roman" w:cs="Times New Roman"/>
          <w:lang w:bidi="en-US"/>
        </w:rPr>
        <w:t>s: I</w:t>
      </w:r>
      <w:r w:rsidRPr="00605534">
        <w:rPr>
          <w:rFonts w:ascii="Times New Roman" w:hAnsi="Times New Roman" w:cs="Times New Roman"/>
          <w:lang w:bidi="en-US"/>
        </w:rPr>
        <w:t>glesias, cosam, psicólogos por Chile, fundación Renacer (Padres en duelo) etc.</w:t>
      </w:r>
    </w:p>
    <w:tbl>
      <w:tblPr>
        <w:tblStyle w:val="Tablaconcuadrcula"/>
        <w:tblW w:w="0" w:type="auto"/>
        <w:shd w:val="clear" w:color="auto" w:fill="F79646" w:themeFill="accent6"/>
        <w:tblLook w:val="04A0" w:firstRow="1" w:lastRow="0" w:firstColumn="1" w:lastColumn="0" w:noHBand="0" w:noVBand="1"/>
      </w:tblPr>
      <w:tblGrid>
        <w:gridCol w:w="8773"/>
      </w:tblGrid>
      <w:tr w:rsidR="00164704" w:rsidRPr="00164704" w14:paraId="284A8C10" w14:textId="77777777" w:rsidTr="00164704">
        <w:tc>
          <w:tcPr>
            <w:tcW w:w="8923" w:type="dxa"/>
            <w:shd w:val="clear" w:color="auto" w:fill="F79646" w:themeFill="accent6"/>
          </w:tcPr>
          <w:p w14:paraId="71CB88C3" w14:textId="77777777" w:rsidR="00164704" w:rsidRPr="00164704" w:rsidRDefault="00164704" w:rsidP="00A15361">
            <w:pPr>
              <w:jc w:val="both"/>
              <w:rPr>
                <w:rFonts w:ascii="Times New Roman" w:hAnsi="Times New Roman" w:cs="Times New Roman"/>
                <w:color w:val="FFFFFF" w:themeColor="background1"/>
              </w:rPr>
            </w:pPr>
            <w:r w:rsidRPr="00164704">
              <w:rPr>
                <w:rFonts w:ascii="Times New Roman" w:hAnsi="Times New Roman" w:cs="Times New Roman"/>
                <w:color w:val="FFFFFF" w:themeColor="background1"/>
              </w:rPr>
              <w:t>X</w:t>
            </w:r>
            <w:r w:rsidR="006200A0">
              <w:rPr>
                <w:rFonts w:ascii="Times New Roman" w:hAnsi="Times New Roman" w:cs="Times New Roman"/>
                <w:color w:val="FFFFFF" w:themeColor="background1"/>
              </w:rPr>
              <w:t>I</w:t>
            </w:r>
            <w:r w:rsidRPr="00164704">
              <w:rPr>
                <w:rFonts w:ascii="Times New Roman" w:hAnsi="Times New Roman" w:cs="Times New Roman"/>
                <w:color w:val="FFFFFF" w:themeColor="background1"/>
              </w:rPr>
              <w:t>. Proyectos acorto plazo.</w:t>
            </w:r>
          </w:p>
        </w:tc>
      </w:tr>
    </w:tbl>
    <w:p w14:paraId="4EEC18F4" w14:textId="77777777" w:rsidR="00164704" w:rsidRDefault="00164704" w:rsidP="00E94D70">
      <w:pPr>
        <w:jc w:val="both"/>
        <w:rPr>
          <w:rFonts w:ascii="Times New Roman" w:hAnsi="Times New Roman" w:cs="Times New Roman"/>
        </w:rPr>
      </w:pPr>
    </w:p>
    <w:p w14:paraId="52862BFF" w14:textId="2B802F11" w:rsidR="00164704" w:rsidRPr="00164704" w:rsidRDefault="00164704" w:rsidP="00164704">
      <w:pPr>
        <w:jc w:val="both"/>
        <w:rPr>
          <w:rFonts w:ascii="Times New Roman" w:hAnsi="Times New Roman" w:cs="Times New Roman"/>
          <w:lang w:val="es-CL"/>
        </w:rPr>
      </w:pPr>
      <w:r>
        <w:rPr>
          <w:rFonts w:ascii="Times New Roman" w:hAnsi="Times New Roman" w:cs="Times New Roman"/>
          <w:lang w:val="es-CL"/>
        </w:rPr>
        <w:t>1. Contratar a personal</w:t>
      </w:r>
      <w:r w:rsidRPr="00164704">
        <w:rPr>
          <w:rFonts w:ascii="Times New Roman" w:hAnsi="Times New Roman" w:cs="Times New Roman"/>
          <w:lang w:val="es-CL"/>
        </w:rPr>
        <w:t xml:space="preserve"> que se dediquen a orientar, acompañar y reintegrar </w:t>
      </w:r>
      <w:r w:rsidR="008F3C10">
        <w:rPr>
          <w:rFonts w:ascii="Times New Roman" w:hAnsi="Times New Roman" w:cs="Times New Roman"/>
          <w:lang w:val="es-CL"/>
        </w:rPr>
        <w:t xml:space="preserve">a las familias en todo horaria. </w:t>
      </w:r>
      <w:r w:rsidRPr="00164704">
        <w:rPr>
          <w:rFonts w:ascii="Times New Roman" w:hAnsi="Times New Roman" w:cs="Times New Roman"/>
          <w:lang w:val="es-CL"/>
        </w:rPr>
        <w:t xml:space="preserve">Este trabajador deberá estar dispuesto acompañar en todo momento a los dolientes, sobre todo </w:t>
      </w:r>
      <w:r w:rsidR="008F3C10">
        <w:rPr>
          <w:rFonts w:ascii="Times New Roman" w:hAnsi="Times New Roman" w:cs="Times New Roman"/>
          <w:lang w:val="es-CL"/>
        </w:rPr>
        <w:t>en las emergencias, fallecimientos y</w:t>
      </w:r>
      <w:r w:rsidRPr="00164704">
        <w:rPr>
          <w:rFonts w:ascii="Times New Roman" w:hAnsi="Times New Roman" w:cs="Times New Roman"/>
          <w:lang w:val="es-CL"/>
        </w:rPr>
        <w:t xml:space="preserve"> en el proceso mismo</w:t>
      </w:r>
      <w:r w:rsidR="008F3C10">
        <w:rPr>
          <w:rFonts w:ascii="Times New Roman" w:hAnsi="Times New Roman" w:cs="Times New Roman"/>
          <w:lang w:val="es-CL"/>
        </w:rPr>
        <w:t xml:space="preserve"> de duelo</w:t>
      </w:r>
      <w:r w:rsidRPr="00164704">
        <w:rPr>
          <w:rFonts w:ascii="Times New Roman" w:hAnsi="Times New Roman" w:cs="Times New Roman"/>
          <w:lang w:val="es-CL"/>
        </w:rPr>
        <w:t>. Acompañándolos en el traslado al momento de realizar trámites (trasladarlos en vehículo de la Fundación).</w:t>
      </w:r>
      <w:r w:rsidR="00092856">
        <w:rPr>
          <w:rFonts w:ascii="Times New Roman" w:hAnsi="Times New Roman" w:cs="Times New Roman"/>
          <w:lang w:val="es-CL"/>
        </w:rPr>
        <w:t xml:space="preserve"> Ser un canal entre las familias dolientes y todas las organizaciones publicas y privadas que pudieran colaborar en ayudar a la reintegración de dichos dolientes a la sociedad. Orientar en todo momento a los dolientes. </w:t>
      </w:r>
    </w:p>
    <w:p w14:paraId="0052A9EF" w14:textId="4D4E29CB" w:rsidR="00164704" w:rsidRPr="00164704" w:rsidRDefault="008F3C10" w:rsidP="008F3C10">
      <w:pPr>
        <w:jc w:val="both"/>
        <w:rPr>
          <w:rFonts w:ascii="Times New Roman" w:hAnsi="Times New Roman" w:cs="Times New Roman"/>
          <w:lang w:val="es-CL"/>
        </w:rPr>
      </w:pPr>
      <w:r>
        <w:rPr>
          <w:rFonts w:ascii="Times New Roman" w:hAnsi="Times New Roman" w:cs="Times New Roman"/>
          <w:lang w:val="es-CL"/>
        </w:rPr>
        <w:t xml:space="preserve">2. </w:t>
      </w:r>
      <w:r w:rsidR="00164704" w:rsidRPr="00164704">
        <w:rPr>
          <w:rFonts w:ascii="Times New Roman" w:hAnsi="Times New Roman" w:cs="Times New Roman"/>
          <w:lang w:val="es-CL"/>
        </w:rPr>
        <w:t>Creación de un velatorio popular, en donde podamos prestar una infraestructura de manera gratuita, para que las familias que enfren</w:t>
      </w:r>
      <w:r>
        <w:rPr>
          <w:rFonts w:ascii="Times New Roman" w:hAnsi="Times New Roman" w:cs="Times New Roman"/>
          <w:lang w:val="es-CL"/>
        </w:rPr>
        <w:t>ten algún tipo de fallecimiento</w:t>
      </w:r>
      <w:r w:rsidR="00164704" w:rsidRPr="00164704">
        <w:rPr>
          <w:rFonts w:ascii="Times New Roman" w:hAnsi="Times New Roman" w:cs="Times New Roman"/>
          <w:lang w:val="es-CL"/>
        </w:rPr>
        <w:t xml:space="preserve"> puedan despedir (velar) a sus familiares de manera digna, evitando que las personas tengan que estar a la intemperie, sentados en las veredas de las calles, o bien tengan que recurrir a cedes de junta de vecinos. </w:t>
      </w:r>
      <w:r w:rsidR="004A16AD">
        <w:rPr>
          <w:rFonts w:ascii="Times New Roman" w:hAnsi="Times New Roman" w:cs="Times New Roman"/>
          <w:lang w:val="es-CL"/>
        </w:rPr>
        <w:t xml:space="preserve">Dignificando el deceso humano y dignificando el dolor de las personas. </w:t>
      </w:r>
    </w:p>
    <w:tbl>
      <w:tblPr>
        <w:tblStyle w:val="Tablaconcuadrcula"/>
        <w:tblW w:w="0" w:type="auto"/>
        <w:shd w:val="clear" w:color="auto" w:fill="F79646" w:themeFill="accent6"/>
        <w:tblLook w:val="04A0" w:firstRow="1" w:lastRow="0" w:firstColumn="1" w:lastColumn="0" w:noHBand="0" w:noVBand="1"/>
      </w:tblPr>
      <w:tblGrid>
        <w:gridCol w:w="8773"/>
      </w:tblGrid>
      <w:tr w:rsidR="008F3C10" w:rsidRPr="008F3C10" w14:paraId="0FF8C9C2" w14:textId="77777777" w:rsidTr="008F3C10">
        <w:tc>
          <w:tcPr>
            <w:tcW w:w="8923" w:type="dxa"/>
            <w:shd w:val="clear" w:color="auto" w:fill="F79646" w:themeFill="accent6"/>
          </w:tcPr>
          <w:p w14:paraId="7E4DF68F" w14:textId="77777777" w:rsidR="008F3C10" w:rsidRPr="008F3C10" w:rsidRDefault="008F3C10" w:rsidP="004B55D9">
            <w:pPr>
              <w:jc w:val="both"/>
              <w:rPr>
                <w:rFonts w:ascii="Times New Roman" w:hAnsi="Times New Roman" w:cs="Times New Roman"/>
                <w:color w:val="FFFFFF" w:themeColor="background1"/>
              </w:rPr>
            </w:pPr>
            <w:r w:rsidRPr="008F3C10">
              <w:rPr>
                <w:rFonts w:ascii="Times New Roman" w:hAnsi="Times New Roman" w:cs="Times New Roman"/>
                <w:color w:val="FFFFFF" w:themeColor="background1"/>
              </w:rPr>
              <w:lastRenderedPageBreak/>
              <w:t>X</w:t>
            </w:r>
            <w:r w:rsidR="002204A8">
              <w:rPr>
                <w:rFonts w:ascii="Times New Roman" w:hAnsi="Times New Roman" w:cs="Times New Roman"/>
                <w:color w:val="FFFFFF" w:themeColor="background1"/>
              </w:rPr>
              <w:t>I</w:t>
            </w:r>
            <w:r w:rsidR="006200A0">
              <w:rPr>
                <w:rFonts w:ascii="Times New Roman" w:hAnsi="Times New Roman" w:cs="Times New Roman"/>
                <w:color w:val="FFFFFF" w:themeColor="background1"/>
              </w:rPr>
              <w:t>I</w:t>
            </w:r>
            <w:r w:rsidRPr="008F3C10">
              <w:rPr>
                <w:rFonts w:ascii="Times New Roman" w:hAnsi="Times New Roman" w:cs="Times New Roman"/>
                <w:color w:val="FFFFFF" w:themeColor="background1"/>
              </w:rPr>
              <w:t>. Alianzas</w:t>
            </w:r>
            <w:r>
              <w:rPr>
                <w:rFonts w:ascii="Times New Roman" w:hAnsi="Times New Roman" w:cs="Times New Roman"/>
                <w:color w:val="FFFFFF" w:themeColor="background1"/>
              </w:rPr>
              <w:t>.</w:t>
            </w:r>
          </w:p>
        </w:tc>
      </w:tr>
    </w:tbl>
    <w:p w14:paraId="5660D870" w14:textId="77777777" w:rsidR="00AA721B" w:rsidRDefault="00AA721B" w:rsidP="008F3C10">
      <w:pPr>
        <w:jc w:val="both"/>
        <w:rPr>
          <w:rFonts w:ascii="Times New Roman" w:hAnsi="Times New Roman" w:cs="Times New Roman"/>
        </w:rPr>
      </w:pPr>
    </w:p>
    <w:p w14:paraId="5C5C2D08" w14:textId="77777777" w:rsidR="008F3C10" w:rsidRDefault="008F3C10" w:rsidP="008F3C10">
      <w:pPr>
        <w:jc w:val="both"/>
        <w:rPr>
          <w:rFonts w:ascii="Times New Roman" w:hAnsi="Times New Roman" w:cs="Times New Roman"/>
          <w:lang w:bidi="en-US"/>
        </w:rPr>
      </w:pPr>
      <w:r w:rsidRPr="008F3C10">
        <w:rPr>
          <w:rFonts w:ascii="Times New Roman" w:hAnsi="Times New Roman" w:cs="Times New Roman"/>
          <w:lang w:bidi="en-US"/>
        </w:rPr>
        <w:t>Hemos formado alianza</w:t>
      </w:r>
      <w:r>
        <w:rPr>
          <w:rFonts w:ascii="Times New Roman" w:hAnsi="Times New Roman" w:cs="Times New Roman"/>
          <w:lang w:bidi="en-US"/>
        </w:rPr>
        <w:t>s</w:t>
      </w:r>
      <w:r w:rsidRPr="008F3C10">
        <w:rPr>
          <w:rFonts w:ascii="Times New Roman" w:hAnsi="Times New Roman" w:cs="Times New Roman"/>
          <w:lang w:bidi="en-US"/>
        </w:rPr>
        <w:t xml:space="preserve"> con: </w:t>
      </w:r>
    </w:p>
    <w:p w14:paraId="57387EC5" w14:textId="49F7A4B4" w:rsidR="008F3C10" w:rsidRPr="008F3C10" w:rsidRDefault="00607AB9" w:rsidP="008F3C10">
      <w:pPr>
        <w:pStyle w:val="Prrafodelista"/>
        <w:numPr>
          <w:ilvl w:val="0"/>
          <w:numId w:val="4"/>
        </w:numPr>
        <w:tabs>
          <w:tab w:val="left" w:pos="284"/>
        </w:tabs>
        <w:ind w:left="142" w:hanging="142"/>
        <w:jc w:val="both"/>
        <w:rPr>
          <w:rFonts w:ascii="Times New Roman" w:hAnsi="Times New Roman" w:cs="Times New Roman"/>
          <w:lang w:bidi="en-US"/>
        </w:rPr>
      </w:pPr>
      <w:r>
        <w:rPr>
          <w:rFonts w:ascii="Times New Roman" w:hAnsi="Times New Roman" w:cs="Times New Roman"/>
          <w:lang w:bidi="en-US"/>
        </w:rPr>
        <w:t>ONG</w:t>
      </w:r>
      <w:r w:rsidR="008F3C10" w:rsidRPr="008F3C10">
        <w:rPr>
          <w:rFonts w:ascii="Times New Roman" w:hAnsi="Times New Roman" w:cs="Times New Roman"/>
          <w:lang w:bidi="en-US"/>
        </w:rPr>
        <w:t xml:space="preserve"> Renacer (Padres en Duelo)</w:t>
      </w:r>
      <w:r w:rsidR="00AA721B">
        <w:rPr>
          <w:rFonts w:ascii="Times New Roman" w:hAnsi="Times New Roman" w:cs="Times New Roman"/>
          <w:lang w:bidi="en-US"/>
        </w:rPr>
        <w:t>.</w:t>
      </w:r>
      <w:r w:rsidR="008F3C10" w:rsidRPr="008F3C10">
        <w:rPr>
          <w:rFonts w:ascii="Times New Roman" w:hAnsi="Times New Roman" w:cs="Times New Roman"/>
          <w:lang w:bidi="en-US"/>
        </w:rPr>
        <w:t xml:space="preserve"> </w:t>
      </w:r>
    </w:p>
    <w:p w14:paraId="2D6436DD" w14:textId="77777777" w:rsidR="008F3C10" w:rsidRPr="008F3C10" w:rsidRDefault="008F3C10" w:rsidP="008F3C10">
      <w:pPr>
        <w:pStyle w:val="Prrafodelista"/>
        <w:numPr>
          <w:ilvl w:val="0"/>
          <w:numId w:val="4"/>
        </w:numPr>
        <w:tabs>
          <w:tab w:val="left" w:pos="284"/>
        </w:tabs>
        <w:ind w:left="142" w:hanging="142"/>
        <w:jc w:val="both"/>
        <w:rPr>
          <w:rFonts w:ascii="Times New Roman" w:hAnsi="Times New Roman" w:cs="Times New Roman"/>
          <w:lang w:bidi="en-US"/>
        </w:rPr>
      </w:pPr>
      <w:r w:rsidRPr="008F3C10">
        <w:rPr>
          <w:rFonts w:ascii="Times New Roman" w:hAnsi="Times New Roman" w:cs="Times New Roman"/>
          <w:lang w:bidi="en-US"/>
        </w:rPr>
        <w:t>Colegio Master School de Lampa</w:t>
      </w:r>
      <w:r w:rsidR="00AA721B">
        <w:rPr>
          <w:rFonts w:ascii="Times New Roman" w:hAnsi="Times New Roman" w:cs="Times New Roman"/>
          <w:lang w:bidi="en-US"/>
        </w:rPr>
        <w:t>.</w:t>
      </w:r>
      <w:r w:rsidRPr="008F3C10">
        <w:rPr>
          <w:rFonts w:ascii="Times New Roman" w:hAnsi="Times New Roman" w:cs="Times New Roman"/>
          <w:lang w:bidi="en-US"/>
        </w:rPr>
        <w:t xml:space="preserve"> </w:t>
      </w:r>
    </w:p>
    <w:p w14:paraId="78999A51" w14:textId="77777777" w:rsidR="00E94D70" w:rsidRPr="008F3C10" w:rsidRDefault="008F3C10" w:rsidP="008F3C10">
      <w:pPr>
        <w:pStyle w:val="Prrafodelista"/>
        <w:numPr>
          <w:ilvl w:val="0"/>
          <w:numId w:val="4"/>
        </w:numPr>
        <w:tabs>
          <w:tab w:val="left" w:pos="284"/>
        </w:tabs>
        <w:ind w:left="142" w:hanging="142"/>
        <w:jc w:val="both"/>
        <w:rPr>
          <w:rFonts w:ascii="Times New Roman" w:hAnsi="Times New Roman" w:cs="Times New Roman"/>
          <w:lang w:bidi="en-US"/>
        </w:rPr>
      </w:pPr>
      <w:r w:rsidRPr="008F3C10">
        <w:rPr>
          <w:rFonts w:ascii="Times New Roman" w:hAnsi="Times New Roman" w:cs="Times New Roman"/>
          <w:lang w:bidi="en-US"/>
        </w:rPr>
        <w:t>Fundación Trascender</w:t>
      </w:r>
      <w:r w:rsidR="00AA721B">
        <w:rPr>
          <w:rFonts w:ascii="Times New Roman" w:hAnsi="Times New Roman" w:cs="Times New Roman"/>
          <w:lang w:bidi="en-US"/>
        </w:rPr>
        <w:t>.</w:t>
      </w:r>
      <w:r w:rsidRPr="008F3C10">
        <w:rPr>
          <w:rFonts w:ascii="Times New Roman" w:hAnsi="Times New Roman" w:cs="Times New Roman"/>
          <w:lang w:bidi="en-US"/>
        </w:rPr>
        <w:t xml:space="preserve">  </w:t>
      </w:r>
    </w:p>
    <w:sectPr w:rsidR="00E94D70" w:rsidRPr="008F3C10" w:rsidSect="008F3C10">
      <w:headerReference w:type="default" r:id="rId11"/>
      <w:pgSz w:w="12185" w:h="17861" w:code="34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1E72" w14:textId="77777777" w:rsidR="00C4338F" w:rsidRDefault="00C4338F" w:rsidP="00A3387E">
      <w:pPr>
        <w:spacing w:after="0" w:line="240" w:lineRule="auto"/>
      </w:pPr>
      <w:r>
        <w:separator/>
      </w:r>
    </w:p>
  </w:endnote>
  <w:endnote w:type="continuationSeparator" w:id="0">
    <w:p w14:paraId="0E41A2A3" w14:textId="77777777" w:rsidR="00C4338F" w:rsidRDefault="00C4338F" w:rsidP="00A33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AEDF" w14:textId="77777777" w:rsidR="00C4338F" w:rsidRDefault="00C4338F" w:rsidP="00A3387E">
      <w:pPr>
        <w:spacing w:after="0" w:line="240" w:lineRule="auto"/>
      </w:pPr>
      <w:r>
        <w:separator/>
      </w:r>
    </w:p>
  </w:footnote>
  <w:footnote w:type="continuationSeparator" w:id="0">
    <w:p w14:paraId="4B381CA2" w14:textId="77777777" w:rsidR="00C4338F" w:rsidRDefault="00C4338F" w:rsidP="00A33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8690" w14:textId="77777777" w:rsidR="00A3387E" w:rsidRDefault="00A3387E">
    <w:pPr>
      <w:pStyle w:val="Encabezado"/>
    </w:pPr>
    <w:r w:rsidRPr="00A3387E">
      <w:rPr>
        <w:noProof/>
        <w:lang w:eastAsia="es-MX"/>
      </w:rPr>
      <w:drawing>
        <wp:anchor distT="0" distB="0" distL="114300" distR="114300" simplePos="0" relativeHeight="251659264" behindDoc="0" locked="0" layoutInCell="1" allowOverlap="0" wp14:anchorId="503AEBA6" wp14:editId="7F6F0D14">
          <wp:simplePos x="0" y="0"/>
          <wp:positionH relativeFrom="column">
            <wp:posOffset>5498465</wp:posOffset>
          </wp:positionH>
          <wp:positionV relativeFrom="paragraph">
            <wp:posOffset>-323215</wp:posOffset>
          </wp:positionV>
          <wp:extent cx="767715" cy="731520"/>
          <wp:effectExtent l="19050" t="0" r="0" b="0"/>
          <wp:wrapSquare wrapText="bothSides"/>
          <wp:docPr id="1"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767715"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B0946"/>
    <w:multiLevelType w:val="hybridMultilevel"/>
    <w:tmpl w:val="492CA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7256886"/>
    <w:multiLevelType w:val="hybridMultilevel"/>
    <w:tmpl w:val="FFFFFFFF"/>
    <w:lvl w:ilvl="0" w:tplc="662AB958">
      <w:start w:val="1"/>
      <w:numFmt w:val="bullet"/>
      <w:lvlText w:val="•"/>
      <w:lvlJc w:val="left"/>
      <w:pPr>
        <w:ind w:left="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88908E">
      <w:start w:val="1"/>
      <w:numFmt w:val="bullet"/>
      <w:lvlText w:val="o"/>
      <w:lvlJc w:val="left"/>
      <w:pPr>
        <w:ind w:left="1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3CB49E">
      <w:start w:val="1"/>
      <w:numFmt w:val="bullet"/>
      <w:lvlText w:val="▪"/>
      <w:lvlJc w:val="left"/>
      <w:pPr>
        <w:ind w:left="2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1A7DD0">
      <w:start w:val="1"/>
      <w:numFmt w:val="bullet"/>
      <w:lvlText w:val="•"/>
      <w:lvlJc w:val="left"/>
      <w:pPr>
        <w:ind w:left="3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0A98D0">
      <w:start w:val="1"/>
      <w:numFmt w:val="bullet"/>
      <w:lvlText w:val="o"/>
      <w:lvlJc w:val="left"/>
      <w:pPr>
        <w:ind w:left="3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AE5E4A">
      <w:start w:val="1"/>
      <w:numFmt w:val="bullet"/>
      <w:lvlText w:val="▪"/>
      <w:lvlJc w:val="left"/>
      <w:pPr>
        <w:ind w:left="4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A0D6EE">
      <w:start w:val="1"/>
      <w:numFmt w:val="bullet"/>
      <w:lvlText w:val="•"/>
      <w:lvlJc w:val="left"/>
      <w:pPr>
        <w:ind w:left="5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E44748">
      <w:start w:val="1"/>
      <w:numFmt w:val="bullet"/>
      <w:lvlText w:val="o"/>
      <w:lvlJc w:val="left"/>
      <w:pPr>
        <w:ind w:left="5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BC743A">
      <w:start w:val="1"/>
      <w:numFmt w:val="bullet"/>
      <w:lvlText w:val="▪"/>
      <w:lvlJc w:val="left"/>
      <w:pPr>
        <w:ind w:left="6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F6BD9B"/>
    <w:multiLevelType w:val="hybridMultilevel"/>
    <w:tmpl w:val="EF968A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F0925E5"/>
    <w:multiLevelType w:val="hybridMultilevel"/>
    <w:tmpl w:val="056A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F408FF"/>
    <w:multiLevelType w:val="hybridMultilevel"/>
    <w:tmpl w:val="F5485898"/>
    <w:lvl w:ilvl="0" w:tplc="577C8CC0">
      <w:start w:val="1"/>
      <w:numFmt w:val="decimal"/>
      <w:lvlText w:val="%1."/>
      <w:lvlJc w:val="left"/>
      <w:pPr>
        <w:ind w:left="83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10C8CB0">
      <w:start w:val="1"/>
      <w:numFmt w:val="lowerLetter"/>
      <w:lvlText w:val="%2"/>
      <w:lvlJc w:val="left"/>
      <w:pPr>
        <w:ind w:left="15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8E84DA4">
      <w:start w:val="1"/>
      <w:numFmt w:val="lowerRoman"/>
      <w:lvlText w:val="%3"/>
      <w:lvlJc w:val="left"/>
      <w:pPr>
        <w:ind w:left="22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64CCC96">
      <w:start w:val="1"/>
      <w:numFmt w:val="decimal"/>
      <w:lvlText w:val="%4"/>
      <w:lvlJc w:val="left"/>
      <w:pPr>
        <w:ind w:left="30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4EEFDA">
      <w:start w:val="1"/>
      <w:numFmt w:val="lowerLetter"/>
      <w:lvlText w:val="%5"/>
      <w:lvlJc w:val="left"/>
      <w:pPr>
        <w:ind w:left="37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06203F2">
      <w:start w:val="1"/>
      <w:numFmt w:val="lowerRoman"/>
      <w:lvlText w:val="%6"/>
      <w:lvlJc w:val="left"/>
      <w:pPr>
        <w:ind w:left="44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E18FCB6">
      <w:start w:val="1"/>
      <w:numFmt w:val="decimal"/>
      <w:lvlText w:val="%7"/>
      <w:lvlJc w:val="left"/>
      <w:pPr>
        <w:ind w:left="51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2B0674A">
      <w:start w:val="1"/>
      <w:numFmt w:val="lowerLetter"/>
      <w:lvlText w:val="%8"/>
      <w:lvlJc w:val="left"/>
      <w:pPr>
        <w:ind w:left="58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BF2B16A">
      <w:start w:val="1"/>
      <w:numFmt w:val="lowerRoman"/>
      <w:lvlText w:val="%9"/>
      <w:lvlJc w:val="left"/>
      <w:pPr>
        <w:ind w:left="66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114210044">
    <w:abstractNumId w:val="4"/>
  </w:num>
  <w:num w:numId="2" w16cid:durableId="1246036443">
    <w:abstractNumId w:val="0"/>
  </w:num>
  <w:num w:numId="3" w16cid:durableId="594561759">
    <w:abstractNumId w:val="1"/>
  </w:num>
  <w:num w:numId="4" w16cid:durableId="1129472594">
    <w:abstractNumId w:val="3"/>
  </w:num>
  <w:num w:numId="5" w16cid:durableId="209993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7E"/>
    <w:rsid w:val="00070DB0"/>
    <w:rsid w:val="00074806"/>
    <w:rsid w:val="00092856"/>
    <w:rsid w:val="000C26EC"/>
    <w:rsid w:val="00164704"/>
    <w:rsid w:val="0019420F"/>
    <w:rsid w:val="001D21E1"/>
    <w:rsid w:val="002204A8"/>
    <w:rsid w:val="002E3AA1"/>
    <w:rsid w:val="00440644"/>
    <w:rsid w:val="00467CE8"/>
    <w:rsid w:val="004A16AD"/>
    <w:rsid w:val="005225C4"/>
    <w:rsid w:val="005429ED"/>
    <w:rsid w:val="005E69AC"/>
    <w:rsid w:val="00605534"/>
    <w:rsid w:val="00607AB9"/>
    <w:rsid w:val="006200A0"/>
    <w:rsid w:val="00622373"/>
    <w:rsid w:val="006C0CDB"/>
    <w:rsid w:val="006F350A"/>
    <w:rsid w:val="00787A75"/>
    <w:rsid w:val="00792F46"/>
    <w:rsid w:val="007C1225"/>
    <w:rsid w:val="0081120B"/>
    <w:rsid w:val="0084292E"/>
    <w:rsid w:val="008F3C10"/>
    <w:rsid w:val="009855FC"/>
    <w:rsid w:val="009E29F5"/>
    <w:rsid w:val="00A3387E"/>
    <w:rsid w:val="00AA721B"/>
    <w:rsid w:val="00B14A1C"/>
    <w:rsid w:val="00B9303E"/>
    <w:rsid w:val="00BF10DF"/>
    <w:rsid w:val="00C056A2"/>
    <w:rsid w:val="00C4338F"/>
    <w:rsid w:val="00C97691"/>
    <w:rsid w:val="00CF5307"/>
    <w:rsid w:val="00D41BEB"/>
    <w:rsid w:val="00D5198E"/>
    <w:rsid w:val="00DB5A7D"/>
    <w:rsid w:val="00E94D70"/>
    <w:rsid w:val="00EC7922"/>
    <w:rsid w:val="00F73B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2039B"/>
  <w15:docId w15:val="{EF3525F9-DCE2-CD46-9265-35140696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BEB"/>
  </w:style>
  <w:style w:type="paragraph" w:styleId="Ttulo3">
    <w:name w:val="heading 3"/>
    <w:basedOn w:val="Normal"/>
    <w:next w:val="Normal"/>
    <w:link w:val="Ttulo3Car"/>
    <w:uiPriority w:val="9"/>
    <w:semiHidden/>
    <w:unhideWhenUsed/>
    <w:qFormat/>
    <w:rsid w:val="001647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338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3387E"/>
  </w:style>
  <w:style w:type="paragraph" w:styleId="Piedepgina">
    <w:name w:val="footer"/>
    <w:basedOn w:val="Normal"/>
    <w:link w:val="PiedepginaCar"/>
    <w:uiPriority w:val="99"/>
    <w:semiHidden/>
    <w:unhideWhenUsed/>
    <w:rsid w:val="00A338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3387E"/>
  </w:style>
  <w:style w:type="table" w:styleId="Tablaconcuadrcula">
    <w:name w:val="Table Grid"/>
    <w:basedOn w:val="Tablanormal"/>
    <w:uiPriority w:val="59"/>
    <w:rsid w:val="004406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nfasis3">
    <w:name w:val="Light List Accent 3"/>
    <w:basedOn w:val="Tablanormal"/>
    <w:uiPriority w:val="61"/>
    <w:rsid w:val="0019420F"/>
    <w:pPr>
      <w:spacing w:after="0" w:line="240" w:lineRule="auto"/>
    </w:pPr>
    <w:rPr>
      <w:rFonts w:eastAsiaTheme="minorEastAsia"/>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ipervnculo">
    <w:name w:val="Hyperlink"/>
    <w:basedOn w:val="Fuentedeprrafopredeter"/>
    <w:uiPriority w:val="99"/>
    <w:unhideWhenUsed/>
    <w:rsid w:val="0084292E"/>
    <w:rPr>
      <w:color w:val="0000FF" w:themeColor="hyperlink"/>
      <w:u w:val="single"/>
    </w:rPr>
  </w:style>
  <w:style w:type="character" w:customStyle="1" w:styleId="Ttulo3Car">
    <w:name w:val="Título 3 Car"/>
    <w:basedOn w:val="Fuentedeprrafopredeter"/>
    <w:link w:val="Ttulo3"/>
    <w:uiPriority w:val="9"/>
    <w:semiHidden/>
    <w:rsid w:val="00164704"/>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8F3C10"/>
    <w:pPr>
      <w:ind w:left="720"/>
      <w:contextualSpacing/>
    </w:pPr>
  </w:style>
  <w:style w:type="paragraph" w:styleId="Sinespaciado">
    <w:name w:val="No Spacing"/>
    <w:uiPriority w:val="1"/>
    <w:qFormat/>
    <w:rsid w:val="005E69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327">
      <w:bodyDiv w:val="1"/>
      <w:marLeft w:val="0"/>
      <w:marRight w:val="0"/>
      <w:marTop w:val="0"/>
      <w:marBottom w:val="0"/>
      <w:divBdr>
        <w:top w:val="none" w:sz="0" w:space="0" w:color="auto"/>
        <w:left w:val="none" w:sz="0" w:space="0" w:color="auto"/>
        <w:bottom w:val="none" w:sz="0" w:space="0" w:color="auto"/>
        <w:right w:val="none" w:sz="0" w:space="0" w:color="auto"/>
      </w:divBdr>
      <w:divsChild>
        <w:div w:id="378632812">
          <w:marLeft w:val="0"/>
          <w:marRight w:val="0"/>
          <w:marTop w:val="0"/>
          <w:marBottom w:val="0"/>
          <w:divBdr>
            <w:top w:val="none" w:sz="0" w:space="0" w:color="auto"/>
            <w:left w:val="none" w:sz="0" w:space="0" w:color="auto"/>
            <w:bottom w:val="none" w:sz="0" w:space="0" w:color="auto"/>
            <w:right w:val="none" w:sz="0" w:space="0" w:color="auto"/>
          </w:divBdr>
        </w:div>
        <w:div w:id="554700462">
          <w:marLeft w:val="0"/>
          <w:marRight w:val="0"/>
          <w:marTop w:val="0"/>
          <w:marBottom w:val="0"/>
          <w:divBdr>
            <w:top w:val="none" w:sz="0" w:space="0" w:color="auto"/>
            <w:left w:val="none" w:sz="0" w:space="0" w:color="auto"/>
            <w:bottom w:val="none" w:sz="0" w:space="0" w:color="auto"/>
            <w:right w:val="none" w:sz="0" w:space="0" w:color="auto"/>
          </w:divBdr>
        </w:div>
        <w:div w:id="719864243">
          <w:marLeft w:val="0"/>
          <w:marRight w:val="0"/>
          <w:marTop w:val="0"/>
          <w:marBottom w:val="0"/>
          <w:divBdr>
            <w:top w:val="none" w:sz="0" w:space="0" w:color="auto"/>
            <w:left w:val="none" w:sz="0" w:space="0" w:color="auto"/>
            <w:bottom w:val="none" w:sz="0" w:space="0" w:color="auto"/>
            <w:right w:val="none" w:sz="0" w:space="0" w:color="auto"/>
          </w:divBdr>
        </w:div>
        <w:div w:id="3870566">
          <w:marLeft w:val="0"/>
          <w:marRight w:val="0"/>
          <w:marTop w:val="0"/>
          <w:marBottom w:val="0"/>
          <w:divBdr>
            <w:top w:val="none" w:sz="0" w:space="0" w:color="auto"/>
            <w:left w:val="none" w:sz="0" w:space="0" w:color="auto"/>
            <w:bottom w:val="none" w:sz="0" w:space="0" w:color="auto"/>
            <w:right w:val="none" w:sz="0" w:space="0" w:color="auto"/>
          </w:divBdr>
        </w:div>
        <w:div w:id="995454724">
          <w:marLeft w:val="0"/>
          <w:marRight w:val="0"/>
          <w:marTop w:val="0"/>
          <w:marBottom w:val="0"/>
          <w:divBdr>
            <w:top w:val="none" w:sz="0" w:space="0" w:color="auto"/>
            <w:left w:val="none" w:sz="0" w:space="0" w:color="auto"/>
            <w:bottom w:val="none" w:sz="0" w:space="0" w:color="auto"/>
            <w:right w:val="none" w:sz="0" w:space="0" w:color="auto"/>
          </w:divBdr>
        </w:div>
        <w:div w:id="329991669">
          <w:marLeft w:val="0"/>
          <w:marRight w:val="0"/>
          <w:marTop w:val="0"/>
          <w:marBottom w:val="0"/>
          <w:divBdr>
            <w:top w:val="none" w:sz="0" w:space="0" w:color="auto"/>
            <w:left w:val="none" w:sz="0" w:space="0" w:color="auto"/>
            <w:bottom w:val="none" w:sz="0" w:space="0" w:color="auto"/>
            <w:right w:val="none" w:sz="0" w:space="0" w:color="auto"/>
          </w:divBdr>
        </w:div>
        <w:div w:id="1985967329">
          <w:marLeft w:val="0"/>
          <w:marRight w:val="0"/>
          <w:marTop w:val="0"/>
          <w:marBottom w:val="0"/>
          <w:divBdr>
            <w:top w:val="none" w:sz="0" w:space="0" w:color="auto"/>
            <w:left w:val="none" w:sz="0" w:space="0" w:color="auto"/>
            <w:bottom w:val="none" w:sz="0" w:space="0" w:color="auto"/>
            <w:right w:val="none" w:sz="0" w:space="0" w:color="auto"/>
          </w:divBdr>
        </w:div>
        <w:div w:id="2052339014">
          <w:marLeft w:val="0"/>
          <w:marRight w:val="0"/>
          <w:marTop w:val="0"/>
          <w:marBottom w:val="0"/>
          <w:divBdr>
            <w:top w:val="none" w:sz="0" w:space="0" w:color="auto"/>
            <w:left w:val="none" w:sz="0" w:space="0" w:color="auto"/>
            <w:bottom w:val="none" w:sz="0" w:space="0" w:color="auto"/>
            <w:right w:val="none" w:sz="0" w:space="0" w:color="auto"/>
          </w:divBdr>
        </w:div>
        <w:div w:id="1259875112">
          <w:marLeft w:val="0"/>
          <w:marRight w:val="0"/>
          <w:marTop w:val="0"/>
          <w:marBottom w:val="0"/>
          <w:divBdr>
            <w:top w:val="none" w:sz="0" w:space="0" w:color="auto"/>
            <w:left w:val="none" w:sz="0" w:space="0" w:color="auto"/>
            <w:bottom w:val="none" w:sz="0" w:space="0" w:color="auto"/>
            <w:right w:val="none" w:sz="0" w:space="0" w:color="auto"/>
          </w:divBdr>
        </w:div>
        <w:div w:id="895699593">
          <w:marLeft w:val="0"/>
          <w:marRight w:val="0"/>
          <w:marTop w:val="0"/>
          <w:marBottom w:val="0"/>
          <w:divBdr>
            <w:top w:val="none" w:sz="0" w:space="0" w:color="auto"/>
            <w:left w:val="none" w:sz="0" w:space="0" w:color="auto"/>
            <w:bottom w:val="none" w:sz="0" w:space="0" w:color="auto"/>
            <w:right w:val="none" w:sz="0" w:space="0" w:color="auto"/>
          </w:divBdr>
        </w:div>
        <w:div w:id="160586752">
          <w:marLeft w:val="0"/>
          <w:marRight w:val="0"/>
          <w:marTop w:val="0"/>
          <w:marBottom w:val="0"/>
          <w:divBdr>
            <w:top w:val="none" w:sz="0" w:space="0" w:color="auto"/>
            <w:left w:val="none" w:sz="0" w:space="0" w:color="auto"/>
            <w:bottom w:val="none" w:sz="0" w:space="0" w:color="auto"/>
            <w:right w:val="none" w:sz="0" w:space="0" w:color="auto"/>
          </w:divBdr>
        </w:div>
        <w:div w:id="177425417">
          <w:marLeft w:val="0"/>
          <w:marRight w:val="0"/>
          <w:marTop w:val="0"/>
          <w:marBottom w:val="0"/>
          <w:divBdr>
            <w:top w:val="none" w:sz="0" w:space="0" w:color="auto"/>
            <w:left w:val="none" w:sz="0" w:space="0" w:color="auto"/>
            <w:bottom w:val="none" w:sz="0" w:space="0" w:color="auto"/>
            <w:right w:val="none" w:sz="0" w:space="0" w:color="auto"/>
          </w:divBdr>
        </w:div>
      </w:divsChild>
    </w:div>
    <w:div w:id="1100493815">
      <w:bodyDiv w:val="1"/>
      <w:marLeft w:val="0"/>
      <w:marRight w:val="0"/>
      <w:marTop w:val="0"/>
      <w:marBottom w:val="0"/>
      <w:divBdr>
        <w:top w:val="none" w:sz="0" w:space="0" w:color="auto"/>
        <w:left w:val="none" w:sz="0" w:space="0" w:color="auto"/>
        <w:bottom w:val="none" w:sz="0" w:space="0" w:color="auto"/>
        <w:right w:val="none" w:sz="0" w:space="0" w:color="auto"/>
      </w:divBdr>
      <w:divsChild>
        <w:div w:id="387729643">
          <w:marLeft w:val="0"/>
          <w:marRight w:val="0"/>
          <w:marTop w:val="0"/>
          <w:marBottom w:val="0"/>
          <w:divBdr>
            <w:top w:val="none" w:sz="0" w:space="0" w:color="auto"/>
            <w:left w:val="none" w:sz="0" w:space="0" w:color="auto"/>
            <w:bottom w:val="none" w:sz="0" w:space="0" w:color="auto"/>
            <w:right w:val="none" w:sz="0" w:space="0" w:color="auto"/>
          </w:divBdr>
        </w:div>
        <w:div w:id="1917395356">
          <w:marLeft w:val="0"/>
          <w:marRight w:val="0"/>
          <w:marTop w:val="0"/>
          <w:marBottom w:val="0"/>
          <w:divBdr>
            <w:top w:val="none" w:sz="0" w:space="0" w:color="auto"/>
            <w:left w:val="none" w:sz="0" w:space="0" w:color="auto"/>
            <w:bottom w:val="none" w:sz="0" w:space="0" w:color="auto"/>
            <w:right w:val="none" w:sz="0" w:space="0" w:color="auto"/>
          </w:divBdr>
        </w:div>
        <w:div w:id="41833882">
          <w:marLeft w:val="0"/>
          <w:marRight w:val="0"/>
          <w:marTop w:val="0"/>
          <w:marBottom w:val="0"/>
          <w:divBdr>
            <w:top w:val="none" w:sz="0" w:space="0" w:color="auto"/>
            <w:left w:val="none" w:sz="0" w:space="0" w:color="auto"/>
            <w:bottom w:val="none" w:sz="0" w:space="0" w:color="auto"/>
            <w:right w:val="none" w:sz="0" w:space="0" w:color="auto"/>
          </w:divBdr>
        </w:div>
        <w:div w:id="599030471">
          <w:marLeft w:val="0"/>
          <w:marRight w:val="0"/>
          <w:marTop w:val="0"/>
          <w:marBottom w:val="0"/>
          <w:divBdr>
            <w:top w:val="none" w:sz="0" w:space="0" w:color="auto"/>
            <w:left w:val="none" w:sz="0" w:space="0" w:color="auto"/>
            <w:bottom w:val="none" w:sz="0" w:space="0" w:color="auto"/>
            <w:right w:val="none" w:sz="0" w:space="0" w:color="auto"/>
          </w:divBdr>
        </w:div>
        <w:div w:id="1498182566">
          <w:marLeft w:val="0"/>
          <w:marRight w:val="0"/>
          <w:marTop w:val="0"/>
          <w:marBottom w:val="0"/>
          <w:divBdr>
            <w:top w:val="none" w:sz="0" w:space="0" w:color="auto"/>
            <w:left w:val="none" w:sz="0" w:space="0" w:color="auto"/>
            <w:bottom w:val="none" w:sz="0" w:space="0" w:color="auto"/>
            <w:right w:val="none" w:sz="0" w:space="0" w:color="auto"/>
          </w:divBdr>
        </w:div>
        <w:div w:id="1297493671">
          <w:marLeft w:val="0"/>
          <w:marRight w:val="0"/>
          <w:marTop w:val="0"/>
          <w:marBottom w:val="0"/>
          <w:divBdr>
            <w:top w:val="none" w:sz="0" w:space="0" w:color="auto"/>
            <w:left w:val="none" w:sz="0" w:space="0" w:color="auto"/>
            <w:bottom w:val="none" w:sz="0" w:space="0" w:color="auto"/>
            <w:right w:val="none" w:sz="0" w:space="0" w:color="auto"/>
          </w:divBdr>
        </w:div>
        <w:div w:id="1133787950">
          <w:marLeft w:val="0"/>
          <w:marRight w:val="0"/>
          <w:marTop w:val="0"/>
          <w:marBottom w:val="0"/>
          <w:divBdr>
            <w:top w:val="none" w:sz="0" w:space="0" w:color="auto"/>
            <w:left w:val="none" w:sz="0" w:space="0" w:color="auto"/>
            <w:bottom w:val="none" w:sz="0" w:space="0" w:color="auto"/>
            <w:right w:val="none" w:sz="0" w:space="0" w:color="auto"/>
          </w:divBdr>
        </w:div>
        <w:div w:id="2011788450">
          <w:marLeft w:val="0"/>
          <w:marRight w:val="0"/>
          <w:marTop w:val="0"/>
          <w:marBottom w:val="0"/>
          <w:divBdr>
            <w:top w:val="none" w:sz="0" w:space="0" w:color="auto"/>
            <w:left w:val="none" w:sz="0" w:space="0" w:color="auto"/>
            <w:bottom w:val="none" w:sz="0" w:space="0" w:color="auto"/>
            <w:right w:val="none" w:sz="0" w:space="0" w:color="auto"/>
          </w:divBdr>
        </w:div>
        <w:div w:id="337196726">
          <w:marLeft w:val="0"/>
          <w:marRight w:val="0"/>
          <w:marTop w:val="0"/>
          <w:marBottom w:val="0"/>
          <w:divBdr>
            <w:top w:val="none" w:sz="0" w:space="0" w:color="auto"/>
            <w:left w:val="none" w:sz="0" w:space="0" w:color="auto"/>
            <w:bottom w:val="none" w:sz="0" w:space="0" w:color="auto"/>
            <w:right w:val="none" w:sz="0" w:space="0" w:color="auto"/>
          </w:divBdr>
        </w:div>
        <w:div w:id="140735803">
          <w:marLeft w:val="0"/>
          <w:marRight w:val="0"/>
          <w:marTop w:val="0"/>
          <w:marBottom w:val="0"/>
          <w:divBdr>
            <w:top w:val="none" w:sz="0" w:space="0" w:color="auto"/>
            <w:left w:val="none" w:sz="0" w:space="0" w:color="auto"/>
            <w:bottom w:val="none" w:sz="0" w:space="0" w:color="auto"/>
            <w:right w:val="none" w:sz="0" w:space="0" w:color="auto"/>
          </w:divBdr>
        </w:div>
        <w:div w:id="2014338464">
          <w:marLeft w:val="0"/>
          <w:marRight w:val="0"/>
          <w:marTop w:val="0"/>
          <w:marBottom w:val="0"/>
          <w:divBdr>
            <w:top w:val="none" w:sz="0" w:space="0" w:color="auto"/>
            <w:left w:val="none" w:sz="0" w:space="0" w:color="auto"/>
            <w:bottom w:val="none" w:sz="0" w:space="0" w:color="auto"/>
            <w:right w:val="none" w:sz="0" w:space="0" w:color="auto"/>
          </w:divBdr>
        </w:div>
        <w:div w:id="1919553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ion.nanit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420F-786F-4FA9-B9B2-9D83A3F3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1841</Words>
  <Characters>10130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 Thodes</dc:creator>
  <cp:lastModifiedBy>VENEGAS ROJAS LUCAS T</cp:lastModifiedBy>
  <cp:revision>4</cp:revision>
  <dcterms:created xsi:type="dcterms:W3CDTF">2022-09-05T22:17:00Z</dcterms:created>
  <dcterms:modified xsi:type="dcterms:W3CDTF">2022-09-06T01:25:00Z</dcterms:modified>
</cp:coreProperties>
</file>