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MEMORIA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889635</wp:posOffset>
            </wp:positionH>
            <wp:positionV relativeFrom="paragraph">
              <wp:posOffset>2209800</wp:posOffset>
            </wp:positionV>
            <wp:extent cx="3832860" cy="3838575"/>
            <wp:effectExtent b="0" l="0" r="0" t="0"/>
            <wp:wrapSquare wrapText="bothSides" distB="0" distT="0" distL="114300" distR="114300"/>
            <wp:docPr descr="Logotipo&#10;&#10;Descripción generada automáticamente" id="2116186377" name="image4.png"/>
            <a:graphic>
              <a:graphicData uri="http://schemas.openxmlformats.org/drawingml/2006/picture">
                <pic:pic>
                  <pic:nvPicPr>
                    <pic:cNvPr descr="Logotipo&#10;&#10;Descripción generada automáticamente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838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left"/>
        <w:rPr>
          <w:rFonts w:ascii="Quicksand" w:cs="Quicksand" w:eastAsia="Quicksand" w:hAnsi="Quicksand"/>
          <w:sz w:val="38"/>
          <w:szCs w:val="38"/>
        </w:rPr>
      </w:pPr>
      <w:r w:rsidDel="00000000" w:rsidR="00000000" w:rsidRPr="00000000">
        <w:rPr>
          <w:rFonts w:ascii="Quicksand" w:cs="Quicksand" w:eastAsia="Quicksand" w:hAnsi="Quicksand"/>
          <w:sz w:val="32"/>
          <w:szCs w:val="32"/>
          <w:rtl w:val="0"/>
        </w:rPr>
        <w:t xml:space="preserve">                                           </w:t>
      </w:r>
      <w:r w:rsidDel="00000000" w:rsidR="00000000" w:rsidRPr="00000000">
        <w:rPr>
          <w:rFonts w:ascii="Quicksand" w:cs="Quicksand" w:eastAsia="Quicksand" w:hAnsi="Quicksand"/>
          <w:sz w:val="38"/>
          <w:szCs w:val="38"/>
          <w:rtl w:val="0"/>
        </w:rPr>
        <w:t xml:space="preserve">2024</w:t>
      </w:r>
    </w:p>
    <w:p w:rsidR="00000000" w:rsidDel="00000000" w:rsidP="00000000" w:rsidRDefault="00000000" w:rsidRPr="00000000" w14:paraId="00000003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Antecedentes</w:t>
      </w:r>
    </w:p>
    <w:p w:rsidR="00000000" w:rsidDel="00000000" w:rsidP="00000000" w:rsidRDefault="00000000" w:rsidRPr="00000000" w14:paraId="00000018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2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539"/>
        <w:gridCol w:w="5289"/>
        <w:tblGridChange w:id="0">
          <w:tblGrid>
            <w:gridCol w:w="3539"/>
            <w:gridCol w:w="528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Nombre</w:t>
            </w:r>
          </w:p>
          <w:p w:rsidR="00000000" w:rsidDel="00000000" w:rsidP="00000000" w:rsidRDefault="00000000" w:rsidRPr="00000000" w14:paraId="0000001A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Fundación Patitas Visibles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RUT</w:t>
            </w:r>
          </w:p>
          <w:p w:rsidR="00000000" w:rsidDel="00000000" w:rsidP="00000000" w:rsidRDefault="00000000" w:rsidRPr="00000000" w14:paraId="0000001D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65.226.568-5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Fecha de constitución</w:t>
            </w:r>
          </w:p>
          <w:p w:rsidR="00000000" w:rsidDel="00000000" w:rsidP="00000000" w:rsidRDefault="00000000" w:rsidRPr="00000000" w14:paraId="00000020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4 de Mayo del 2023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Personalidad Jurídica</w:t>
            </w:r>
          </w:p>
          <w:p w:rsidR="00000000" w:rsidDel="00000000" w:rsidP="00000000" w:rsidRDefault="00000000" w:rsidRPr="00000000" w14:paraId="00000023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346867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Domicilio</w:t>
            </w:r>
          </w:p>
          <w:p w:rsidR="00000000" w:rsidDel="00000000" w:rsidP="00000000" w:rsidRDefault="00000000" w:rsidRPr="00000000" w14:paraId="00000026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Las Norias #2533, Maipú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Representante Legal</w:t>
            </w:r>
          </w:p>
          <w:p w:rsidR="00000000" w:rsidDel="00000000" w:rsidP="00000000" w:rsidRDefault="00000000" w:rsidRPr="00000000" w14:paraId="00000029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Marjorie Rosario González Silva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Página web</w:t>
            </w:r>
          </w:p>
          <w:p w:rsidR="00000000" w:rsidDel="00000000" w:rsidP="00000000" w:rsidRDefault="00000000" w:rsidRPr="00000000" w14:paraId="0000002C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hyperlink r:id="rId8">
              <w:r w:rsidDel="00000000" w:rsidR="00000000" w:rsidRPr="00000000">
                <w:rPr>
                  <w:rFonts w:ascii="Quicksand" w:cs="Quicksand" w:eastAsia="Quicksand" w:hAnsi="Quicksand"/>
                  <w:color w:val="467886"/>
                  <w:sz w:val="32"/>
                  <w:szCs w:val="32"/>
                  <w:u w:val="single"/>
                  <w:rtl w:val="0"/>
                </w:rPr>
                <w:t xml:space="preserve">https://patitasvisibles.cl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Redes sociales</w:t>
            </w:r>
          </w:p>
        </w:tc>
        <w:tc>
          <w:tcPr/>
          <w:p w:rsidR="00000000" w:rsidDel="00000000" w:rsidP="00000000" w:rsidRDefault="00000000" w:rsidRPr="00000000" w14:paraId="0000002F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  </w:t>
            </w: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@fundación_patitasvisibles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33021</wp:posOffset>
                  </wp:positionH>
                  <wp:positionV relativeFrom="paragraph">
                    <wp:posOffset>38100</wp:posOffset>
                  </wp:positionV>
                  <wp:extent cx="190500" cy="190500"/>
                  <wp:effectExtent b="0" l="0" r="0" t="0"/>
                  <wp:wrapSquare wrapText="bothSides" distB="0" distT="0" distL="114300" distR="114300"/>
                  <wp:docPr descr="Logotipo&#10;&#10;Descripción generada automáticamente" id="2116186378" name="image5.png"/>
                  <a:graphic>
                    <a:graphicData uri="http://schemas.openxmlformats.org/drawingml/2006/picture">
                      <pic:pic>
                        <pic:nvPicPr>
                          <pic:cNvPr descr="Logotipo&#10;&#10;Descripción generada automáticamente"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30">
      <w:pPr>
        <w:tabs>
          <w:tab w:val="left" w:leader="none" w:pos="3435"/>
        </w:tabs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Misión</w:t>
      </w:r>
    </w:p>
    <w:p w:rsidR="00000000" w:rsidDel="00000000" w:rsidP="00000000" w:rsidRDefault="00000000" w:rsidRPr="00000000" w14:paraId="00000032">
      <w:pPr>
        <w:jc w:val="center"/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sz w:val="32"/>
          <w:szCs w:val="32"/>
          <w:rtl w:val="0"/>
        </w:rPr>
        <w:t xml:space="preserve">Proveer alimentación, medicinas, cuidados, auxilios y reubicación a animales abandonados en los alrededores de la comunidad.</w:t>
      </w:r>
    </w:p>
    <w:p w:rsidR="00000000" w:rsidDel="00000000" w:rsidP="00000000" w:rsidRDefault="00000000" w:rsidRPr="00000000" w14:paraId="00000034">
      <w:pPr>
        <w:jc w:val="center"/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Visión</w:t>
      </w:r>
    </w:p>
    <w:p w:rsidR="00000000" w:rsidDel="00000000" w:rsidP="00000000" w:rsidRDefault="00000000" w:rsidRPr="00000000" w14:paraId="00000037">
      <w:pPr>
        <w:jc w:val="center"/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sz w:val="32"/>
          <w:szCs w:val="32"/>
          <w:rtl w:val="0"/>
        </w:rPr>
        <w:t xml:space="preserve">Ser un espacio de refugio y protección transitorio de animales en condición de abandono o indefensión en sus derechos.</w:t>
      </w:r>
    </w:p>
    <w:p w:rsidR="00000000" w:rsidDel="00000000" w:rsidP="00000000" w:rsidRDefault="00000000" w:rsidRPr="00000000" w14:paraId="00000038">
      <w:pPr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Funciones</w:t>
      </w:r>
    </w:p>
    <w:p w:rsidR="00000000" w:rsidDel="00000000" w:rsidP="00000000" w:rsidRDefault="00000000" w:rsidRPr="00000000" w14:paraId="0000003A">
      <w:pPr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1907</wp:posOffset>
            </wp:positionH>
            <wp:positionV relativeFrom="paragraph">
              <wp:posOffset>606425</wp:posOffset>
            </wp:positionV>
            <wp:extent cx="5610225" cy="3438525"/>
            <wp:effectExtent b="0" l="0" r="0" t="0"/>
            <wp:wrapSquare wrapText="bothSides" distB="0" distT="0" distL="114300" distR="114300"/>
            <wp:docPr descr="Diagrama&#10;&#10;Descripción generada automáticamente" id="2116186395" name="image2.png"/>
            <a:graphic>
              <a:graphicData uri="http://schemas.openxmlformats.org/drawingml/2006/picture">
                <pic:pic>
                  <pic:nvPicPr>
                    <pic:cNvPr descr="Diagrama&#10;&#10;Descripción generada automáticamente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438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Colaboradores</w:t>
      </w:r>
    </w:p>
    <w:p w:rsidR="00000000" w:rsidDel="00000000" w:rsidP="00000000" w:rsidRDefault="00000000" w:rsidRPr="00000000" w14:paraId="0000003D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</w:rPr>
        <w:drawing>
          <wp:inline distB="114300" distT="114300" distL="114300" distR="114300">
            <wp:extent cx="5612130" cy="2413000"/>
            <wp:effectExtent b="0" l="0" r="0" t="0"/>
            <wp:docPr id="211618638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882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48"/>
                <w:szCs w:val="48"/>
                <w:rtl w:val="0"/>
              </w:rPr>
              <w:t xml:space="preserve">                  </w:t>
            </w:r>
          </w:p>
        </w:tc>
        <w:tc>
          <w:tcPr/>
          <w:p w:rsidR="00000000" w:rsidDel="00000000" w:rsidP="00000000" w:rsidRDefault="00000000" w:rsidRPr="00000000" w14:paraId="0000003F">
            <w:pPr>
              <w:tabs>
                <w:tab w:val="left" w:leader="none" w:pos="3435"/>
              </w:tabs>
              <w:jc w:val="center"/>
              <w:rPr>
                <w:rFonts w:ascii="Quicksand" w:cs="Quicksand" w:eastAsia="Quicksand" w:hAnsi="Quicksand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sz w:val="32"/>
          <w:szCs w:val="32"/>
          <w:rtl w:val="0"/>
        </w:rPr>
        <w:t xml:space="preserve">Walmart aporta las mermas de alimentos de mascotas de su subsidiaria Acuenta de las sucursales de Maipú: Rinconada, El Abrazo y Avenida Carmen.</w:t>
      </w:r>
    </w:p>
    <w:p w:rsidR="00000000" w:rsidDel="00000000" w:rsidP="00000000" w:rsidRDefault="00000000" w:rsidRPr="00000000" w14:paraId="00000042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</w:rPr>
        <w:drawing>
          <wp:inline distB="0" distT="0" distL="0" distR="0">
            <wp:extent cx="3714697" cy="926606"/>
            <wp:effectExtent b="0" l="0" r="0" t="0"/>
            <wp:docPr descr="Logotipo, nombre de la empresa&#10;&#10;Descripción generada automáticamente" id="2116186384" name="image8.png"/>
            <a:graphic>
              <a:graphicData uri="http://schemas.openxmlformats.org/drawingml/2006/picture">
                <pic:pic>
                  <pic:nvPicPr>
                    <pic:cNvPr descr="Logotipo, nombre de la empresa&#10;&#10;Descripción generada automáticamente"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697" cy="926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sz w:val="32"/>
          <w:szCs w:val="32"/>
          <w:rtl w:val="0"/>
        </w:rPr>
        <w:t xml:space="preserve">Compañía Chilena de Transportes Intermodales aporta trimestralmente alimentos de mascotas y aportes en dinero para esterilizaciones.</w:t>
      </w:r>
    </w:p>
    <w:p w:rsidR="00000000" w:rsidDel="00000000" w:rsidP="00000000" w:rsidRDefault="00000000" w:rsidRPr="00000000" w14:paraId="00000046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3435"/>
        </w:tabs>
        <w:jc w:val="left"/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3435"/>
        </w:tabs>
        <w:jc w:val="left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32"/>
          <w:szCs w:val="32"/>
          <w:rtl w:val="0"/>
        </w:rPr>
        <w:t xml:space="preserve">                                              </w:t>
      </w: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Hitos</w:t>
      </w:r>
    </w:p>
    <w:p w:rsidR="00000000" w:rsidDel="00000000" w:rsidP="00000000" w:rsidRDefault="00000000" w:rsidRPr="00000000" w14:paraId="00000049">
      <w:pPr>
        <w:tabs>
          <w:tab w:val="left" w:leader="none" w:pos="3435"/>
        </w:tabs>
        <w:jc w:val="right"/>
        <w:rPr>
          <w:rFonts w:ascii="Quicksand" w:cs="Quicksand" w:eastAsia="Quicksand" w:hAnsi="Quicksand"/>
          <w:b w:val="1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b w:val="1"/>
          <w:sz w:val="32"/>
          <w:szCs w:val="32"/>
          <w:rtl w:val="0"/>
        </w:rPr>
        <w:t xml:space="preserve">Junio  del 2024</w:t>
      </w:r>
    </w:p>
    <w:p w:rsidR="00000000" w:rsidDel="00000000" w:rsidP="00000000" w:rsidRDefault="00000000" w:rsidRPr="00000000" w14:paraId="0000004A">
      <w:pPr>
        <w:tabs>
          <w:tab w:val="left" w:leader="none" w:pos="3435"/>
        </w:tabs>
        <w:jc w:val="center"/>
        <w:rPr>
          <w:rFonts w:ascii="Quicksand" w:cs="Quicksand" w:eastAsia="Quicksand" w:hAnsi="Quicksand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3435"/>
        </w:tabs>
        <w:jc w:val="center"/>
        <w:rPr>
          <w:rFonts w:ascii="Quicksand" w:cs="Quicksand" w:eastAsia="Quicksand" w:hAnsi="Quicksand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3435"/>
        </w:tabs>
        <w:jc w:val="center"/>
        <w:rPr>
          <w:rFonts w:ascii="Quicksand" w:cs="Quicksand" w:eastAsia="Quicksand" w:hAnsi="Quicksand"/>
          <w:i w:val="1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i w:val="1"/>
          <w:sz w:val="32"/>
          <w:szCs w:val="32"/>
          <w:rtl w:val="0"/>
        </w:rPr>
        <w:t xml:space="preserve">“Fuimos considerados para donación de alimento ”</w:t>
      </w:r>
    </w:p>
    <w:p w:rsidR="00000000" w:rsidDel="00000000" w:rsidP="00000000" w:rsidRDefault="00000000" w:rsidRPr="00000000" w14:paraId="0000004D">
      <w:pPr>
        <w:tabs>
          <w:tab w:val="left" w:leader="none" w:pos="3435"/>
        </w:tabs>
        <w:jc w:val="center"/>
        <w:rPr>
          <w:rFonts w:ascii="Quicksand" w:cs="Quicksand" w:eastAsia="Quicksand" w:hAnsi="Quicksand"/>
          <w:b w:val="1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b w:val="1"/>
          <w:sz w:val="32"/>
          <w:szCs w:val="32"/>
        </w:rPr>
        <w:drawing>
          <wp:inline distB="114300" distT="114300" distL="114300" distR="114300">
            <wp:extent cx="3914775" cy="2631155"/>
            <wp:effectExtent b="0" l="0" r="0" t="0"/>
            <wp:docPr id="211618638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31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3435"/>
        </w:tabs>
        <w:jc w:val="center"/>
        <w:rPr>
          <w:rFonts w:ascii="Quicksand" w:cs="Quicksand" w:eastAsia="Quicksand" w:hAnsi="Quicksand"/>
          <w:b w:val="1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b w:val="1"/>
          <w:sz w:val="32"/>
          <w:szCs w:val="32"/>
        </w:rPr>
        <w:drawing>
          <wp:inline distB="114300" distT="114300" distL="114300" distR="114300">
            <wp:extent cx="3819525" cy="2371725"/>
            <wp:effectExtent b="0" l="0" r="0" t="0"/>
            <wp:docPr id="2116186376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4"/>
                    <a:srcRect b="0" l="0" r="1110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371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3435"/>
        </w:tabs>
        <w:jc w:val="center"/>
        <w:rPr>
          <w:rFonts w:ascii="Quicksand" w:cs="Quicksand" w:eastAsia="Quicksand" w:hAnsi="Quicksan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3435"/>
        </w:tabs>
        <w:jc w:val="right"/>
        <w:rPr>
          <w:rFonts w:ascii="Quicksand" w:cs="Quicksand" w:eastAsia="Quicksand" w:hAnsi="Quicksan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3435"/>
        </w:tabs>
        <w:jc w:val="left"/>
        <w:rPr>
          <w:rFonts w:ascii="Quicksand" w:cs="Quicksand" w:eastAsia="Quicksand" w:hAnsi="Quicksan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3435"/>
        </w:tabs>
        <w:jc w:val="left"/>
        <w:rPr>
          <w:rFonts w:ascii="Quicksand" w:cs="Quicksand" w:eastAsia="Quicksand" w:hAnsi="Quicksand"/>
          <w:b w:val="1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b w:val="1"/>
          <w:sz w:val="32"/>
          <w:szCs w:val="32"/>
          <w:rtl w:val="0"/>
        </w:rPr>
        <w:t xml:space="preserve">                                                                  Agosto  del 2024</w:t>
      </w:r>
    </w:p>
    <w:p w:rsidR="00000000" w:rsidDel="00000000" w:rsidP="00000000" w:rsidRDefault="00000000" w:rsidRPr="00000000" w14:paraId="00000053">
      <w:pPr>
        <w:tabs>
          <w:tab w:val="left" w:leader="none" w:pos="3435"/>
        </w:tabs>
        <w:jc w:val="center"/>
        <w:rPr>
          <w:rFonts w:ascii="Quicksand" w:cs="Quicksand" w:eastAsia="Quicksand" w:hAnsi="Quicksand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3435"/>
        </w:tabs>
        <w:jc w:val="center"/>
        <w:rPr>
          <w:rFonts w:ascii="Quicksand" w:cs="Quicksand" w:eastAsia="Quicksand" w:hAnsi="Quicksand"/>
          <w:i w:val="1"/>
          <w:sz w:val="28"/>
          <w:szCs w:val="28"/>
        </w:rPr>
      </w:pPr>
      <w:r w:rsidDel="00000000" w:rsidR="00000000" w:rsidRPr="00000000">
        <w:rPr>
          <w:rFonts w:ascii="Quicksand" w:cs="Quicksand" w:eastAsia="Quicksand" w:hAnsi="Quicksand"/>
          <w:i w:val="1"/>
          <w:sz w:val="28"/>
          <w:szCs w:val="28"/>
          <w:rtl w:val="0"/>
        </w:rPr>
        <w:t xml:space="preserve">“Obtención de fondos concursables </w:t>
      </w:r>
    </w:p>
    <w:p w:rsidR="00000000" w:rsidDel="00000000" w:rsidP="00000000" w:rsidRDefault="00000000" w:rsidRPr="00000000" w14:paraId="00000055">
      <w:pPr>
        <w:tabs>
          <w:tab w:val="left" w:leader="none" w:pos="3435"/>
        </w:tabs>
        <w:jc w:val="center"/>
        <w:rPr>
          <w:rFonts w:ascii="Quicksand" w:cs="Quicksand" w:eastAsia="Quicksand" w:hAnsi="Quicksand"/>
          <w:i w:val="1"/>
          <w:sz w:val="28"/>
          <w:szCs w:val="28"/>
        </w:rPr>
      </w:pPr>
      <w:r w:rsidDel="00000000" w:rsidR="00000000" w:rsidRPr="00000000">
        <w:rPr>
          <w:rFonts w:ascii="Quicksand" w:cs="Quicksand" w:eastAsia="Quicksand" w:hAnsi="Quicksand"/>
          <w:i w:val="1"/>
          <w:sz w:val="28"/>
          <w:szCs w:val="28"/>
          <w:rtl w:val="0"/>
        </w:rPr>
        <w:t xml:space="preserve">de la Ilustre Municipalidad de Maipú” </w:t>
      </w:r>
    </w:p>
    <w:p w:rsidR="00000000" w:rsidDel="00000000" w:rsidP="00000000" w:rsidRDefault="00000000" w:rsidRPr="00000000" w14:paraId="00000056">
      <w:pPr>
        <w:tabs>
          <w:tab w:val="left" w:leader="none" w:pos="3435"/>
        </w:tabs>
        <w:jc w:val="center"/>
        <w:rPr>
          <w:rFonts w:ascii="Quicksand" w:cs="Quicksand" w:eastAsia="Quicksand" w:hAnsi="Quicksand"/>
          <w:b w:val="1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sz w:val="32"/>
          <w:szCs w:val="32"/>
        </w:rPr>
        <w:drawing>
          <wp:inline distB="114300" distT="114300" distL="114300" distR="114300">
            <wp:extent cx="3095625" cy="2792125"/>
            <wp:effectExtent b="0" l="0" r="0" t="0"/>
            <wp:docPr id="211618639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792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882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tabs>
                <w:tab w:val="left" w:leader="none" w:pos="3435"/>
              </w:tabs>
              <w:jc w:val="left"/>
              <w:rPr>
                <w:rFonts w:ascii="Quicksand" w:cs="Quicksand" w:eastAsia="Quicksand" w:hAnsi="Quicksand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rFonts w:ascii="Quicksand" w:cs="Quicksand" w:eastAsia="Quicksand" w:hAnsi="Quicksand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Operaciones</w:t>
      </w:r>
    </w:p>
    <w:p w:rsidR="00000000" w:rsidDel="00000000" w:rsidP="00000000" w:rsidRDefault="00000000" w:rsidRPr="00000000" w14:paraId="0000005C">
      <w:pPr>
        <w:tabs>
          <w:tab w:val="left" w:leader="none" w:pos="3435"/>
        </w:tabs>
        <w:jc w:val="center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Periodo 2024</w:t>
      </w:r>
    </w:p>
    <w:tbl>
      <w:tblPr>
        <w:tblStyle w:val="Table4"/>
        <w:tblW w:w="882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122"/>
        <w:gridCol w:w="6706"/>
        <w:tblGridChange w:id="0">
          <w:tblGrid>
            <w:gridCol w:w="2122"/>
            <w:gridCol w:w="670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tabs>
                <w:tab w:val="left" w:leader="none" w:pos="3435"/>
              </w:tabs>
              <w:spacing w:before="240" w:lineRule="auto"/>
              <w:jc w:val="center"/>
              <w:rPr>
                <w:rFonts w:ascii="Quicksand" w:cs="Quicksand" w:eastAsia="Quicksand" w:hAnsi="Quicksand"/>
                <w:color w:val="3a7d22"/>
                <w:sz w:val="72"/>
                <w:szCs w:val="72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3a7d22"/>
                <w:sz w:val="72"/>
                <w:szCs w:val="72"/>
                <w:rtl w:val="0"/>
              </w:rPr>
              <w:t xml:space="preserve">+60</w:t>
            </w:r>
          </w:p>
          <w:p w:rsidR="00000000" w:rsidDel="00000000" w:rsidP="00000000" w:rsidRDefault="00000000" w:rsidRPr="00000000" w14:paraId="0000005E">
            <w:pPr>
              <w:tabs>
                <w:tab w:val="left" w:leader="none" w:pos="3435"/>
              </w:tabs>
              <w:spacing w:before="240" w:lineRule="auto"/>
              <w:jc w:val="center"/>
              <w:rPr>
                <w:rFonts w:ascii="Quicksand" w:cs="Quicksand" w:eastAsia="Quicksand" w:hAnsi="Quicksand"/>
                <w:color w:val="3a7d22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3435"/>
              </w:tabs>
              <w:spacing w:before="240" w:lineRule="auto"/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Hembras adultas rescatadas y esterilizadas.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tabs>
                <w:tab w:val="left" w:leader="none" w:pos="3435"/>
              </w:tabs>
              <w:spacing w:before="240" w:lineRule="auto"/>
              <w:jc w:val="center"/>
              <w:rPr>
                <w:rFonts w:ascii="Quicksand" w:cs="Quicksand" w:eastAsia="Quicksand" w:hAnsi="Quicksand"/>
                <w:color w:val="3a7d22"/>
                <w:sz w:val="72"/>
                <w:szCs w:val="72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3a7d22"/>
                <w:sz w:val="72"/>
                <w:szCs w:val="72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61">
            <w:pPr>
              <w:tabs>
                <w:tab w:val="left" w:leader="none" w:pos="3435"/>
              </w:tabs>
              <w:spacing w:before="240" w:lineRule="auto"/>
              <w:jc w:val="center"/>
              <w:rPr>
                <w:rFonts w:ascii="Quicksand" w:cs="Quicksand" w:eastAsia="Quicksand" w:hAnsi="Quicksand"/>
                <w:color w:val="3a7d22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tabs>
                <w:tab w:val="left" w:leader="none" w:pos="3435"/>
              </w:tabs>
              <w:spacing w:before="240" w:lineRule="auto"/>
              <w:rPr>
                <w:rFonts w:ascii="Quicksand" w:cs="Quicksand" w:eastAsia="Quicksand" w:hAnsi="Quicksand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Jornadas de adopción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tabs>
                <w:tab w:val="left" w:leader="none" w:pos="3435"/>
              </w:tabs>
              <w:spacing w:before="240" w:lineRule="auto"/>
              <w:jc w:val="center"/>
              <w:rPr>
                <w:rFonts w:ascii="Quicksand" w:cs="Quicksand" w:eastAsia="Quicksand" w:hAnsi="Quicksand"/>
                <w:color w:val="3a7d22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3a7d22"/>
                <w:sz w:val="72"/>
                <w:szCs w:val="72"/>
                <w:rtl w:val="0"/>
              </w:rPr>
              <w:t xml:space="preserve">+100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tabs>
                <w:tab w:val="left" w:leader="none" w:pos="3435"/>
              </w:tabs>
              <w:spacing w:before="240" w:lineRule="auto"/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tabs>
                <w:tab w:val="left" w:leader="none" w:pos="3435"/>
              </w:tabs>
              <w:spacing w:before="240" w:lineRule="auto"/>
              <w:rPr>
                <w:rFonts w:ascii="Quicksand" w:cs="Quicksand" w:eastAsia="Quicksand" w:hAnsi="Quicksand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  <w:rtl w:val="0"/>
              </w:rPr>
              <w:t xml:space="preserve">Animales impactados por la realización de rutas de alimentación.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tabs>
          <w:tab w:val="left" w:leader="none" w:pos="3435"/>
        </w:tabs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leader="none" w:pos="3435"/>
        </w:tabs>
        <w:rPr>
          <w:rFonts w:ascii="Quicksand" w:cs="Quicksand" w:eastAsia="Quicksand" w:hAnsi="Quicksa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leader="none" w:pos="3435"/>
        </w:tabs>
        <w:rPr>
          <w:rFonts w:ascii="Quicksand" w:cs="Quicksand" w:eastAsia="Quicksand" w:hAnsi="Quicksand"/>
          <w:b w:val="1"/>
          <w:sz w:val="28"/>
          <w:szCs w:val="28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Casos</w:t>
      </w:r>
    </w:p>
    <w:p w:rsidR="00000000" w:rsidDel="00000000" w:rsidP="00000000" w:rsidRDefault="00000000" w:rsidRPr="00000000" w14:paraId="0000006C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82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106"/>
        <w:gridCol w:w="4722"/>
        <w:tblGridChange w:id="0">
          <w:tblGrid>
            <w:gridCol w:w="4106"/>
            <w:gridCol w:w="472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tabs>
                <w:tab w:val="left" w:leader="none" w:pos="3435"/>
              </w:tabs>
              <w:jc w:val="center"/>
              <w:rPr>
                <w:rFonts w:ascii="Quicksand" w:cs="Quicksand" w:eastAsia="Quicksand" w:hAnsi="Quicksand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</w:rPr>
              <w:drawing>
                <wp:inline distB="114300" distT="114300" distL="114300" distR="114300">
                  <wp:extent cx="1857375" cy="2349405"/>
                  <wp:effectExtent b="0" l="0" r="0" t="0"/>
                  <wp:docPr id="2116186382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3494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  <w:i w:val="1"/>
                <w:sz w:val="48"/>
                <w:szCs w:val="48"/>
                <w:rtl w:val="0"/>
              </w:rPr>
              <w:t xml:space="preserve">“ 8 cachorros abandonados ”</w:t>
            </w:r>
          </w:p>
          <w:p w:rsidR="00000000" w:rsidDel="00000000" w:rsidP="00000000" w:rsidRDefault="00000000" w:rsidRPr="00000000" w14:paraId="00000070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i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Fueron rescatados del cerro de Rinconada 8 cachorros de 1 mes .</w:t>
            </w:r>
          </w:p>
          <w:p w:rsidR="00000000" w:rsidDel="00000000" w:rsidP="00000000" w:rsidRDefault="00000000" w:rsidRPr="00000000" w14:paraId="00000072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Se les brindó hogar temporal, cuidados  y entregados en adopción.</w:t>
            </w:r>
          </w:p>
          <w:p w:rsidR="00000000" w:rsidDel="00000000" w:rsidP="00000000" w:rsidRDefault="00000000" w:rsidRPr="00000000" w14:paraId="00000074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tabs>
                <w:tab w:val="left" w:leader="none" w:pos="3435"/>
              </w:tabs>
              <w:jc w:val="center"/>
              <w:rPr>
                <w:rFonts w:ascii="Quicksand" w:cs="Quicksand" w:eastAsia="Quicksand" w:hAnsi="Quicksand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</w:rPr>
              <w:drawing>
                <wp:inline distB="114300" distT="114300" distL="114300" distR="114300">
                  <wp:extent cx="1904047" cy="2181225"/>
                  <wp:effectExtent b="0" l="0" r="0" t="0"/>
                  <wp:docPr id="2116186390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47" cy="2181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  <w:i w:val="1"/>
                <w:sz w:val="48"/>
                <w:szCs w:val="48"/>
                <w:rtl w:val="0"/>
              </w:rPr>
              <w:t xml:space="preserve">“Luna”</w:t>
            </w:r>
          </w:p>
          <w:p w:rsidR="00000000" w:rsidDel="00000000" w:rsidP="00000000" w:rsidRDefault="00000000" w:rsidRPr="00000000" w14:paraId="00000077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i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Es  una perra de la ruta de alimento con un Tumor mamario avanzado y ulcerado .</w:t>
            </w:r>
          </w:p>
          <w:p w:rsidR="00000000" w:rsidDel="00000000" w:rsidP="00000000" w:rsidRDefault="00000000" w:rsidRPr="00000000" w14:paraId="00000079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36"/>
                <w:szCs w:val="36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Fue extirpado ,ahora solo espera ser adoptada.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tabs>
                <w:tab w:val="left" w:leader="none" w:pos="3435"/>
              </w:tabs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i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79.59960937500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D">
            <w:pPr>
              <w:tabs>
                <w:tab w:val="left" w:leader="none" w:pos="3435"/>
              </w:tabs>
              <w:jc w:val="center"/>
              <w:rPr>
                <w:rFonts w:ascii="Quicksand" w:cs="Quicksand" w:eastAsia="Quicksand" w:hAnsi="Quicksand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 </w:t>
            </w:r>
            <w:r w:rsidDel="00000000" w:rsidR="00000000" w:rsidRPr="00000000">
              <w:rPr>
                <w:rFonts w:ascii="Quicksand" w:cs="Quicksand" w:eastAsia="Quicksand" w:hAnsi="Quicksand"/>
              </w:rPr>
              <w:drawing>
                <wp:inline distB="114300" distT="114300" distL="114300" distR="114300">
                  <wp:extent cx="1924050" cy="2248217"/>
                  <wp:effectExtent b="0" l="0" r="0" t="0"/>
                  <wp:docPr id="2116186379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2482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E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  <w:i w:val="1"/>
                <w:sz w:val="48"/>
                <w:szCs w:val="48"/>
                <w:rtl w:val="0"/>
              </w:rPr>
              <w:t xml:space="preserve">“Esperanza”</w:t>
            </w:r>
          </w:p>
          <w:p w:rsidR="00000000" w:rsidDel="00000000" w:rsidP="00000000" w:rsidRDefault="00000000" w:rsidRPr="00000000" w14:paraId="0000007F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i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Fue abandonada junto a sus 2 hermanas en un basural en el Litoral , maltratada rescatada con fracturada en su mandíbula .</w:t>
            </w:r>
          </w:p>
          <w:p w:rsidR="00000000" w:rsidDel="00000000" w:rsidP="00000000" w:rsidRDefault="00000000" w:rsidRPr="00000000" w14:paraId="00000081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Está en HT en espera de ser adoptada.</w:t>
            </w:r>
          </w:p>
        </w:tc>
      </w:tr>
    </w:tbl>
    <w:p w:rsidR="00000000" w:rsidDel="00000000" w:rsidP="00000000" w:rsidRDefault="00000000" w:rsidRPr="00000000" w14:paraId="00000082">
      <w:pPr>
        <w:tabs>
          <w:tab w:val="left" w:leader="none" w:pos="3435"/>
        </w:tabs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926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366"/>
        <w:gridCol w:w="5560"/>
        <w:tblGridChange w:id="0">
          <w:tblGrid>
            <w:gridCol w:w="3366"/>
            <w:gridCol w:w="5560"/>
          </w:tblGrid>
        </w:tblGridChange>
      </w:tblGrid>
      <w:tr>
        <w:trPr>
          <w:cantSplit w:val="0"/>
          <w:trHeight w:val="4164" w:hRule="atLeast"/>
          <w:tblHeader w:val="0"/>
        </w:trPr>
        <w:tc>
          <w:tcPr/>
          <w:p w:rsidR="00000000" w:rsidDel="00000000" w:rsidP="00000000" w:rsidRDefault="00000000" w:rsidRPr="00000000" w14:paraId="00000083">
            <w:pPr>
              <w:tabs>
                <w:tab w:val="left" w:leader="none" w:pos="3435"/>
              </w:tabs>
              <w:jc w:val="center"/>
              <w:rPr>
                <w:rFonts w:ascii="Quicksand" w:cs="Quicksand" w:eastAsia="Quicksand" w:hAnsi="Quicksand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48"/>
                <w:szCs w:val="48"/>
              </w:rPr>
              <w:drawing>
                <wp:inline distB="114300" distT="114300" distL="114300" distR="114300">
                  <wp:extent cx="1962150" cy="2168430"/>
                  <wp:effectExtent b="0" l="0" r="0" t="0"/>
                  <wp:docPr id="2116186380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1684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  <w:i w:val="1"/>
                <w:sz w:val="48"/>
                <w:szCs w:val="48"/>
                <w:rtl w:val="0"/>
              </w:rPr>
              <w:t xml:space="preserve">“Abandono y maltrato”</w:t>
            </w:r>
          </w:p>
          <w:p w:rsidR="00000000" w:rsidDel="00000000" w:rsidP="00000000" w:rsidRDefault="00000000" w:rsidRPr="00000000" w14:paraId="00000085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Rescatados del abandono en muy mal estado ,desnutridos ,famélicos con heridas ,uñas incrustadas en las almohadillas de sus patas .</w:t>
            </w:r>
          </w:p>
          <w:p w:rsidR="00000000" w:rsidDel="00000000" w:rsidP="00000000" w:rsidRDefault="00000000" w:rsidRPr="00000000" w14:paraId="00000086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La pareja salchicha Romy y Lucas fueron adoptados por una  familia que los ama y protege .</w:t>
            </w:r>
          </w:p>
          <w:p w:rsidR="00000000" w:rsidDel="00000000" w:rsidP="00000000" w:rsidRDefault="00000000" w:rsidRPr="00000000" w14:paraId="00000087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La Basset hound ahora llamada Blu fue adoptada y vive feliz . </w:t>
            </w:r>
          </w:p>
          <w:p w:rsidR="00000000" w:rsidDel="00000000" w:rsidP="00000000" w:rsidRDefault="00000000" w:rsidRPr="00000000" w14:paraId="00000088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Dejaron atrás los días de maltrato y pasar hambre .</w:t>
            </w:r>
          </w:p>
        </w:tc>
      </w:tr>
      <w:tr>
        <w:trPr>
          <w:cantSplit w:val="0"/>
          <w:trHeight w:val="3684" w:hRule="atLeast"/>
          <w:tblHeader w:val="0"/>
        </w:trPr>
        <w:tc>
          <w:tcPr/>
          <w:p w:rsidR="00000000" w:rsidDel="00000000" w:rsidP="00000000" w:rsidRDefault="00000000" w:rsidRPr="00000000" w14:paraId="00000089">
            <w:pPr>
              <w:tabs>
                <w:tab w:val="left" w:leader="none" w:pos="3435"/>
              </w:tabs>
              <w:jc w:val="center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48"/>
                <w:szCs w:val="48"/>
              </w:rPr>
              <w:drawing>
                <wp:inline distB="114300" distT="114300" distL="114300" distR="114300">
                  <wp:extent cx="2000250" cy="2229167"/>
                  <wp:effectExtent b="0" l="0" r="0" t="0"/>
                  <wp:docPr id="2116186386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2291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  <w:i w:val="1"/>
                <w:sz w:val="48"/>
                <w:szCs w:val="48"/>
                <w:rtl w:val="0"/>
              </w:rPr>
              <w:t xml:space="preserve">“Cabezon”</w:t>
            </w:r>
          </w:p>
          <w:p w:rsidR="00000000" w:rsidDel="00000000" w:rsidP="00000000" w:rsidRDefault="00000000" w:rsidRPr="00000000" w14:paraId="0000008B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Abandonado en Rinconada ,atropellado y arrastrado por el cemento quedando completamente herido .</w:t>
            </w:r>
          </w:p>
          <w:p w:rsidR="00000000" w:rsidDel="00000000" w:rsidP="00000000" w:rsidRDefault="00000000" w:rsidRPr="00000000" w14:paraId="0000008D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Estuvo varios días sin atención  hasta que fue rescatado y llevado de urgencia al veterinario.</w:t>
            </w:r>
          </w:p>
          <w:p w:rsidR="00000000" w:rsidDel="00000000" w:rsidP="00000000" w:rsidRDefault="00000000" w:rsidRPr="00000000" w14:paraId="0000008E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A la fecha está en tenencia de la fundación en espera de ser adoptado.</w:t>
            </w:r>
          </w:p>
        </w:tc>
      </w:tr>
      <w:tr>
        <w:trPr>
          <w:cantSplit w:val="0"/>
          <w:trHeight w:val="3818" w:hRule="atLeast"/>
          <w:tblHeader w:val="0"/>
        </w:trPr>
        <w:tc>
          <w:tcPr/>
          <w:p w:rsidR="00000000" w:rsidDel="00000000" w:rsidP="00000000" w:rsidRDefault="00000000" w:rsidRPr="00000000" w14:paraId="0000008F">
            <w:pPr>
              <w:tabs>
                <w:tab w:val="left" w:leader="none" w:pos="3435"/>
              </w:tabs>
              <w:jc w:val="center"/>
              <w:rPr>
                <w:rFonts w:ascii="Quicksand" w:cs="Quicksand" w:eastAsia="Quicksand" w:hAnsi="Quicksand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48"/>
                <w:szCs w:val="48"/>
              </w:rPr>
              <w:drawing>
                <wp:inline distB="114300" distT="114300" distL="114300" distR="114300">
                  <wp:extent cx="2170748" cy="2476500"/>
                  <wp:effectExtent b="0" l="0" r="0" t="0"/>
                  <wp:docPr id="2116186391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48" cy="247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tabs>
                <w:tab w:val="left" w:leader="none" w:pos="3435"/>
              </w:tabs>
              <w:rPr>
                <w:rFonts w:ascii="Quicksand" w:cs="Quicksand" w:eastAsia="Quicksand" w:hAnsi="Quicksand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  <w:i w:val="1"/>
                <w:sz w:val="48"/>
                <w:szCs w:val="48"/>
                <w:rtl w:val="0"/>
              </w:rPr>
              <w:t xml:space="preserve">“Timy”</w:t>
            </w:r>
          </w:p>
          <w:p w:rsidR="00000000" w:rsidDel="00000000" w:rsidP="00000000" w:rsidRDefault="00000000" w:rsidRPr="00000000" w14:paraId="00000091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Son muchos los gatitos abandonados porque a las gatitas  no esterilizan .</w:t>
            </w:r>
          </w:p>
          <w:p w:rsidR="00000000" w:rsidDel="00000000" w:rsidP="00000000" w:rsidRDefault="00000000" w:rsidRPr="00000000" w14:paraId="00000093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Este caso es de un gatito rescatado de 2 semanas de nacido con sus 2 ojos infectados. </w:t>
            </w:r>
          </w:p>
          <w:p w:rsidR="00000000" w:rsidDel="00000000" w:rsidP="00000000" w:rsidRDefault="00000000" w:rsidRPr="00000000" w14:paraId="00000094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Se encuentra  en proceso de recuperación.</w:t>
            </w:r>
          </w:p>
          <w:p w:rsidR="00000000" w:rsidDel="00000000" w:rsidP="00000000" w:rsidRDefault="00000000" w:rsidRPr="00000000" w14:paraId="00000095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tabs>
                <w:tab w:val="left" w:leader="none" w:pos="3435"/>
              </w:tabs>
              <w:jc w:val="both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9A">
      <w:pPr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Estado Financiero</w:t>
      </w:r>
    </w:p>
    <w:p w:rsidR="00000000" w:rsidDel="00000000" w:rsidP="00000000" w:rsidRDefault="00000000" w:rsidRPr="00000000" w14:paraId="0000009C">
      <w:pPr>
        <w:tabs>
          <w:tab w:val="left" w:leader="none" w:pos="3435"/>
        </w:tabs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82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tabs>
                <w:tab w:val="left" w:leader="none" w:pos="3435"/>
              </w:tabs>
              <w:jc w:val="center"/>
              <w:rPr>
                <w:rFonts w:ascii="Quicksand" w:cs="Quicksand" w:eastAsia="Quicksand" w:hAnsi="Quicksand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</w:rPr>
              <w:drawing>
                <wp:inline distB="0" distT="0" distL="0" distR="0">
                  <wp:extent cx="2433595" cy="1126756"/>
                  <wp:effectExtent b="0" l="0" r="0" t="0"/>
                  <wp:docPr descr="BancoEstado – IMAX | Branding, Marketing &amp; Comunicación" id="2116186393" name="image16.jpg"/>
                  <a:graphic>
                    <a:graphicData uri="http://schemas.openxmlformats.org/drawingml/2006/picture">
                      <pic:pic>
                        <pic:nvPicPr>
                          <pic:cNvPr descr="BancoEstado – IMAX | Branding, Marketing &amp; Comunicación" id="0" name="image16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595" cy="11267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tabs>
                <w:tab w:val="left" w:leader="none" w:pos="3435"/>
              </w:tabs>
              <w:jc w:val="center"/>
              <w:rPr>
                <w:rFonts w:ascii="Quicksand" w:cs="Quicksand" w:eastAsia="Quicksand" w:hAnsi="Quicksan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8"/>
                <w:szCs w:val="28"/>
                <w:rtl w:val="0"/>
              </w:rPr>
              <w:t xml:space="preserve">Chequera Electrónica</w:t>
            </w:r>
          </w:p>
          <w:p w:rsidR="00000000" w:rsidDel="00000000" w:rsidP="00000000" w:rsidRDefault="00000000" w:rsidRPr="00000000" w14:paraId="0000009F">
            <w:pPr>
              <w:tabs>
                <w:tab w:val="left" w:leader="none" w:pos="3435"/>
              </w:tabs>
              <w:jc w:val="center"/>
              <w:rPr>
                <w:rFonts w:ascii="Quicksand" w:cs="Quicksand" w:eastAsia="Quicksand" w:hAnsi="Quicksand"/>
                <w:sz w:val="48"/>
                <w:szCs w:val="4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N ° 36374219639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tabs>
          <w:tab w:val="left" w:leader="none" w:pos="3435"/>
        </w:tabs>
        <w:rPr>
          <w:rFonts w:ascii="Quicksand" w:cs="Quicksand" w:eastAsia="Quicksand" w:hAnsi="Quicksand"/>
          <w:sz w:val="42"/>
          <w:szCs w:val="42"/>
        </w:rPr>
      </w:pPr>
      <w:r w:rsidDel="00000000" w:rsidR="00000000" w:rsidRPr="00000000">
        <w:rPr>
          <w:rFonts w:ascii="Quicksand" w:cs="Quicksand" w:eastAsia="Quicksand" w:hAnsi="Quicksand"/>
          <w:sz w:val="42"/>
          <w:szCs w:val="42"/>
          <w:rtl w:val="0"/>
        </w:rPr>
        <w:t xml:space="preserve">Saldo 2023 $ 28.215</w:t>
      </w:r>
    </w:p>
    <w:tbl>
      <w:tblPr>
        <w:tblStyle w:val="Table8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24"/>
        <w:gridCol w:w="1740"/>
        <w:gridCol w:w="1752"/>
        <w:tblGridChange w:id="0">
          <w:tblGrid>
            <w:gridCol w:w="5524"/>
            <w:gridCol w:w="1740"/>
            <w:gridCol w:w="1752"/>
          </w:tblGrid>
        </w:tblGridChange>
      </w:tblGrid>
      <w:tr>
        <w:trPr>
          <w:cantSplit w:val="0"/>
          <w:trHeight w:val="316.1538461538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Quicksand" w:cs="Quicksand" w:eastAsia="Quicksand" w:hAnsi="Quicksand"/>
                <w:b w:val="1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color w:val="000000"/>
                <w:rtl w:val="0"/>
              </w:rPr>
              <w:t xml:space="preserve">AÑO 202</w:t>
            </w: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right"/>
              <w:rPr>
                <w:rFonts w:ascii="Quicksand" w:cs="Quicksand" w:eastAsia="Quicksand" w:hAnsi="Quicksand"/>
                <w:b w:val="1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color w:val="000000"/>
                <w:rtl w:val="0"/>
              </w:rPr>
              <w:t xml:space="preserve">APORTES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right"/>
              <w:rPr>
                <w:rFonts w:ascii="Quicksand" w:cs="Quicksand" w:eastAsia="Quicksand" w:hAnsi="Quicksand"/>
                <w:b w:val="1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color w:val="000000"/>
                <w:rtl w:val="0"/>
              </w:rPr>
              <w:t xml:space="preserve">GASTOS</w:t>
            </w:r>
          </w:p>
        </w:tc>
      </w:tr>
      <w:tr>
        <w:trPr>
          <w:cantSplit w:val="0"/>
          <w:trHeight w:val="316.1538461538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.1538461538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Quicksand" w:cs="Quicksand" w:eastAsia="Quicksand" w:hAnsi="Quicksand"/>
                <w:b w:val="1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61.000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.-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$159.538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.1538461538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Quicksand" w:cs="Quicksand" w:eastAsia="Quicksand" w:hAnsi="Quicksand"/>
                <w:b w:val="1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130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.000.-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34.800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.-</w:t>
            </w:r>
          </w:p>
        </w:tc>
      </w:tr>
      <w:tr>
        <w:trPr>
          <w:cantSplit w:val="0"/>
          <w:trHeight w:val="316.1538461538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Quicksand" w:cs="Quicksand" w:eastAsia="Quicksand" w:hAnsi="Quicksand"/>
                <w:b w:val="1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60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.000.-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132.989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.-</w:t>
            </w:r>
          </w:p>
        </w:tc>
      </w:tr>
      <w:tr>
        <w:trPr>
          <w:cantSplit w:val="0"/>
          <w:trHeight w:val="316.1538461538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Quicksand" w:cs="Quicksand" w:eastAsia="Quicksand" w:hAnsi="Quicksand"/>
                <w:b w:val="1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$51.000.-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70.000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.-</w:t>
            </w:r>
          </w:p>
        </w:tc>
      </w:tr>
      <w:tr>
        <w:trPr>
          <w:cantSplit w:val="0"/>
          <w:trHeight w:val="316.1538461538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Quicksand" w:cs="Quicksand" w:eastAsia="Quicksand" w:hAnsi="Quicksand"/>
                <w:b w:val="1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MAYO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$9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2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.000.-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94.000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.-</w:t>
            </w:r>
          </w:p>
        </w:tc>
      </w:tr>
      <w:tr>
        <w:trPr>
          <w:cantSplit w:val="0"/>
          <w:trHeight w:val="316.1538461538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Quicksand" w:cs="Quicksand" w:eastAsia="Quicksand" w:hAnsi="Quicksand"/>
                <w:b w:val="1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21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0.000.-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$1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86.082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.-</w:t>
            </w:r>
          </w:p>
        </w:tc>
      </w:tr>
      <w:tr>
        <w:trPr>
          <w:cantSplit w:val="0"/>
          <w:trHeight w:val="316.1538461538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Quicksand" w:cs="Quicksand" w:eastAsia="Quicksand" w:hAnsi="Quicksand"/>
                <w:b w:val="1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162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.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5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00.-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$12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7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.5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34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.-</w:t>
            </w:r>
          </w:p>
        </w:tc>
      </w:tr>
      <w:tr>
        <w:trPr>
          <w:cantSplit w:val="0"/>
          <w:trHeight w:val="316.1538461538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AGOSTO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righ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$567786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righ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$560.976</w:t>
            </w:r>
          </w:p>
        </w:tc>
      </w:tr>
      <w:tr>
        <w:trPr>
          <w:cantSplit w:val="0"/>
          <w:trHeight w:val="316.1538461538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left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SEPTIEMBRE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7.000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.-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5.214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.-</w:t>
            </w:r>
          </w:p>
        </w:tc>
      </w:tr>
      <w:tr>
        <w:trPr>
          <w:cantSplit w:val="0"/>
          <w:trHeight w:val="316.1538461538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left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righ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$353.500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righ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$118.000</w:t>
            </w:r>
          </w:p>
        </w:tc>
      </w:tr>
      <w:tr>
        <w:trPr>
          <w:cantSplit w:val="0"/>
          <w:trHeight w:val="316.1538461538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Quicksand" w:cs="Quicksand" w:eastAsia="Quicksand" w:hAnsi="Quicksand"/>
                <w:b w:val="1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NOVIEMBRE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righ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$</w:t>
            </w: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148.500</w:t>
            </w:r>
            <w:r w:rsidDel="00000000" w:rsidR="00000000" w:rsidRPr="00000000">
              <w:rPr>
                <w:rFonts w:ascii="Quicksand" w:cs="Quicksand" w:eastAsia="Quicksand" w:hAnsi="Quicksand"/>
                <w:color w:val="000000"/>
                <w:rtl w:val="0"/>
              </w:rPr>
              <w:t xml:space="preserve">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right"/>
              <w:rPr>
                <w:rFonts w:ascii="Quicksand" w:cs="Quicksand" w:eastAsia="Quicksand" w:hAnsi="Quicksand"/>
                <w:color w:val="000000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$245.000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.1538461538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left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DICIEMBRE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righ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$41.500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righ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$84.130</w:t>
            </w:r>
          </w:p>
        </w:tc>
      </w:tr>
      <w:tr>
        <w:trPr>
          <w:cantSplit w:val="0"/>
          <w:trHeight w:val="316.1538461538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left"/>
              <w:rPr>
                <w:rFonts w:ascii="Quicksand" w:cs="Quicksand" w:eastAsia="Quicksand" w:hAnsi="Quicksand"/>
                <w:b w:val="1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rtl w:val="0"/>
              </w:rPr>
              <w:t xml:space="preserve">Total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righ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$1.884.286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right"/>
              <w:rPr>
                <w:rFonts w:ascii="Quicksand" w:cs="Quicksand" w:eastAsia="Quicksand" w:hAnsi="Quicksand"/>
              </w:rPr>
            </w:pPr>
            <w:r w:rsidDel="00000000" w:rsidR="00000000" w:rsidRPr="00000000">
              <w:rPr>
                <w:rFonts w:ascii="Quicksand" w:cs="Quicksand" w:eastAsia="Quicksand" w:hAnsi="Quicksand"/>
                <w:rtl w:val="0"/>
              </w:rPr>
              <w:t xml:space="preserve">$1.818.263</w:t>
            </w:r>
          </w:p>
        </w:tc>
      </w:tr>
    </w:tbl>
    <w:p w:rsidR="00000000" w:rsidDel="00000000" w:rsidP="00000000" w:rsidRDefault="00000000" w:rsidRPr="00000000" w14:paraId="000000CE">
      <w:pPr>
        <w:tabs>
          <w:tab w:val="left" w:leader="none" w:pos="3435"/>
        </w:tabs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sz w:val="32"/>
          <w:szCs w:val="32"/>
          <w:rtl w:val="0"/>
        </w:rPr>
        <w:t xml:space="preserve">Alcancia jornada adopción $ 71.350</w:t>
      </w:r>
    </w:p>
    <w:p w:rsidR="00000000" w:rsidDel="00000000" w:rsidP="00000000" w:rsidRDefault="00000000" w:rsidRPr="00000000" w14:paraId="000000CF">
      <w:pPr>
        <w:tabs>
          <w:tab w:val="left" w:leader="none" w:pos="3435"/>
        </w:tabs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sz w:val="32"/>
          <w:szCs w:val="32"/>
          <w:rtl w:val="0"/>
        </w:rPr>
        <w:t xml:space="preserve">SALDO 2024 $ 165.588</w:t>
      </w:r>
    </w:p>
    <w:p w:rsidR="00000000" w:rsidDel="00000000" w:rsidP="00000000" w:rsidRDefault="00000000" w:rsidRPr="00000000" w14:paraId="000000D0">
      <w:pPr>
        <w:tabs>
          <w:tab w:val="left" w:leader="none" w:pos="3435"/>
        </w:tabs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D1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tabs>
          <w:tab w:val="left" w:leader="none" w:pos="3435"/>
        </w:tabs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Galería</w:t>
      </w:r>
    </w:p>
    <w:p w:rsidR="00000000" w:rsidDel="00000000" w:rsidP="00000000" w:rsidRDefault="00000000" w:rsidRPr="00000000" w14:paraId="000000D5">
      <w:pPr>
        <w:tabs>
          <w:tab w:val="left" w:leader="none" w:pos="3435"/>
        </w:tabs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82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tabs>
                <w:tab w:val="left" w:leader="none" w:pos="3435"/>
              </w:tabs>
              <w:jc w:val="center"/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</w:rPr>
              <w:drawing>
                <wp:inline distB="0" distT="0" distL="0" distR="0">
                  <wp:extent cx="2473849" cy="2546346"/>
                  <wp:effectExtent b="0" l="0" r="0" t="0"/>
                  <wp:docPr descr="Un perro dentro de una jaula&#10;&#10;Descripción generada automáticamente con confianza baja" id="2116186394" name="image11.png"/>
                  <a:graphic>
                    <a:graphicData uri="http://schemas.openxmlformats.org/drawingml/2006/picture">
                      <pic:pic>
                        <pic:nvPicPr>
                          <pic:cNvPr descr="Un perro dentro de una jaula&#10;&#10;Descripción generada automáticamente con confianza baja"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849" cy="25463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tabs>
                <w:tab w:val="left" w:leader="none" w:pos="3435"/>
              </w:tabs>
              <w:jc w:val="center"/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</w:rPr>
              <w:drawing>
                <wp:inline distB="114300" distT="114300" distL="114300" distR="114300">
                  <wp:extent cx="2667000" cy="2536318"/>
                  <wp:effectExtent b="0" l="0" r="0" t="0"/>
                  <wp:docPr id="2116186387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5363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8">
            <w:pPr>
              <w:tabs>
                <w:tab w:val="left" w:leader="none" w:pos="3435"/>
              </w:tabs>
              <w:jc w:val="center"/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</w:rPr>
              <w:drawing>
                <wp:inline distB="114300" distT="114300" distL="114300" distR="114300">
                  <wp:extent cx="2667000" cy="2321807"/>
                  <wp:effectExtent b="0" l="0" r="0" t="0"/>
                  <wp:docPr id="2116186383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3218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tabs>
                <w:tab w:val="left" w:leader="none" w:pos="3435"/>
              </w:tabs>
              <w:jc w:val="center"/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</w:rPr>
              <w:drawing>
                <wp:inline distB="0" distT="0" distL="0" distR="0">
                  <wp:extent cx="2558806" cy="2372642"/>
                  <wp:effectExtent b="0" l="0" r="0" t="0"/>
                  <wp:docPr id="211618638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806" cy="23726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tabs>
          <w:tab w:val="left" w:leader="none" w:pos="3435"/>
        </w:tabs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tabs>
          <w:tab w:val="left" w:leader="none" w:pos="3435"/>
        </w:tabs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tabs>
          <w:tab w:val="left" w:leader="none" w:pos="3435"/>
        </w:tabs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tabs>
          <w:tab w:val="left" w:leader="none" w:pos="3435"/>
        </w:tabs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sz w:val="32"/>
          <w:szCs w:val="32"/>
          <w:rtl w:val="0"/>
        </w:rPr>
        <w:t xml:space="preserve">Revisa más en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  </w:t>
      </w:r>
      <w:r w:rsidDel="00000000" w:rsidR="00000000" w:rsidRPr="00000000">
        <w:rPr>
          <w:rFonts w:ascii="Quicksand" w:cs="Quicksand" w:eastAsia="Quicksand" w:hAnsi="Quicksand"/>
          <w:sz w:val="32"/>
          <w:szCs w:val="32"/>
          <w:rtl w:val="0"/>
        </w:rPr>
        <w:t xml:space="preserve">@fundación_patitasvisibleschile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33021</wp:posOffset>
            </wp:positionH>
            <wp:positionV relativeFrom="paragraph">
              <wp:posOffset>38100</wp:posOffset>
            </wp:positionV>
            <wp:extent cx="190500" cy="190500"/>
            <wp:effectExtent b="0" l="0" r="0" t="0"/>
            <wp:wrapSquare wrapText="bothSides" distB="0" distT="0" distL="114300" distR="114300"/>
            <wp:docPr descr="Logotipo&#10;&#10;Descripción generada automáticamente" id="2116186381" name="image5.png"/>
            <a:graphic>
              <a:graphicData uri="http://schemas.openxmlformats.org/drawingml/2006/picture">
                <pic:pic>
                  <pic:nvPicPr>
                    <pic:cNvPr descr="Logotipo&#10;&#10;Descripción generada automáticamente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E">
      <w:pPr>
        <w:tabs>
          <w:tab w:val="left" w:leader="none" w:pos="3435"/>
        </w:tabs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27" w:type="default"/>
      <w:footerReference r:id="rId28" w:type="default"/>
      <w:pgSz w:h="15840" w:w="12240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Quicksand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Aptos" w:cs="Aptos" w:eastAsia="Aptos" w:hAnsi="Aptos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Aptos" w:cs="Aptos" w:eastAsia="Aptos" w:hAnsi="Aptos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ar"/>
    <w:uiPriority w:val="9"/>
    <w:qFormat w:val="1"/>
    <w:rsid w:val="00474B3E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474B3E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474B3E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474B3E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474B3E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474B3E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474B3E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474B3E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474B3E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474B3E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474B3E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474B3E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474B3E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474B3E"/>
    <w:rPr>
      <w:rFonts w:cstheme="majorBidi" w:eastAsiaTheme="majorEastAsia"/>
      <w:color w:val="0f4761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474B3E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474B3E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474B3E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474B3E"/>
    <w:rPr>
      <w:rFonts w:cstheme="majorBidi" w:eastAsiaTheme="majorEastAsia"/>
      <w:color w:val="272727" w:themeColor="text1" w:themeTint="0000D8"/>
    </w:rPr>
  </w:style>
  <w:style w:type="paragraph" w:styleId="Ttulo">
    <w:name w:val="Title"/>
    <w:basedOn w:val="Normal"/>
    <w:next w:val="Normal"/>
    <w:link w:val="TtuloCar"/>
    <w:uiPriority w:val="10"/>
    <w:qFormat w:val="1"/>
    <w:rsid w:val="00474B3E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474B3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 w:val="1"/>
    <w:rsid w:val="00474B3E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474B3E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474B3E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474B3E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474B3E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474B3E"/>
    <w:rPr>
      <w:i w:val="1"/>
      <w:iCs w:val="1"/>
      <w:color w:val="0f4761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474B3E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474B3E"/>
    <w:rPr>
      <w:i w:val="1"/>
      <w:iCs w:val="1"/>
      <w:color w:val="0f4761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474B3E"/>
    <w:rPr>
      <w:b w:val="1"/>
      <w:bCs w:val="1"/>
      <w:smallCaps w:val="1"/>
      <w:color w:val="0f4761" w:themeColor="accent1" w:themeShade="0000BF"/>
      <w:spacing w:val="5"/>
    </w:rPr>
  </w:style>
  <w:style w:type="table" w:styleId="Tablaconcuadrcula">
    <w:name w:val="Table Grid"/>
    <w:basedOn w:val="Tablanormal"/>
    <w:uiPriority w:val="39"/>
    <w:rsid w:val="00474B3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nculo">
    <w:name w:val="Hyperlink"/>
    <w:basedOn w:val="Fuentedeprrafopredeter"/>
    <w:uiPriority w:val="99"/>
    <w:unhideWhenUsed w:val="1"/>
    <w:rsid w:val="00474B3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474B3E"/>
    <w:rPr>
      <w:color w:val="605e5c"/>
      <w:shd w:color="auto" w:fill="e1dfdd" w:val="clear"/>
    </w:rPr>
  </w:style>
  <w:style w:type="paragraph" w:styleId="Encabezado">
    <w:name w:val="header"/>
    <w:basedOn w:val="Normal"/>
    <w:link w:val="EncabezadoCar"/>
    <w:uiPriority w:val="99"/>
    <w:unhideWhenUsed w:val="1"/>
    <w:rsid w:val="00EE5C1F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E5C1F"/>
  </w:style>
  <w:style w:type="paragraph" w:styleId="Piedepgina">
    <w:name w:val="footer"/>
    <w:basedOn w:val="Normal"/>
    <w:link w:val="PiedepginaCar"/>
    <w:uiPriority w:val="99"/>
    <w:unhideWhenUsed w:val="1"/>
    <w:rsid w:val="00EE5C1F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E5C1F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70.0" w:type="dxa"/>
        <w:bottom w:w="15.0" w:type="dxa"/>
        <w:right w:w="70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jpg"/><Relationship Id="rId22" Type="http://schemas.openxmlformats.org/officeDocument/2006/relationships/image" Target="media/image16.jpg"/><Relationship Id="rId21" Type="http://schemas.openxmlformats.org/officeDocument/2006/relationships/image" Target="media/image13.jpg"/><Relationship Id="rId24" Type="http://schemas.openxmlformats.org/officeDocument/2006/relationships/image" Target="media/image9.jp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6" Type="http://schemas.openxmlformats.org/officeDocument/2006/relationships/image" Target="media/image14.png"/><Relationship Id="rId25" Type="http://schemas.openxmlformats.org/officeDocument/2006/relationships/image" Target="media/image7.jpg"/><Relationship Id="rId28" Type="http://schemas.openxmlformats.org/officeDocument/2006/relationships/footer" Target="footer1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yperlink" Target="https://patitasvisibles.cl" TargetMode="Externa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image" Target="media/image18.jpg"/><Relationship Id="rId12" Type="http://schemas.openxmlformats.org/officeDocument/2006/relationships/image" Target="media/image8.png"/><Relationship Id="rId15" Type="http://schemas.openxmlformats.org/officeDocument/2006/relationships/image" Target="media/image10.jpg"/><Relationship Id="rId14" Type="http://schemas.openxmlformats.org/officeDocument/2006/relationships/image" Target="media/image19.jpg"/><Relationship Id="rId17" Type="http://schemas.openxmlformats.org/officeDocument/2006/relationships/image" Target="media/image12.jpg"/><Relationship Id="rId16" Type="http://schemas.openxmlformats.org/officeDocument/2006/relationships/image" Target="media/image17.jpg"/><Relationship Id="rId19" Type="http://schemas.openxmlformats.org/officeDocument/2006/relationships/image" Target="media/image6.jpg"/><Relationship Id="rId1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Quicksand-regular.ttf"/><Relationship Id="rId4" Type="http://schemas.openxmlformats.org/officeDocument/2006/relationships/font" Target="fonts/Quicksand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YauGsGBvgvNTsAYc7fTdyTjTwQ==">CgMxLjA4AHIhMVZJSEVjS3g4MkpqelZlYjNqY0xuM21IVURMeUxLLUpE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2024-03-15T13:55:00Z</dcterms:created>
  <dc:creator>TORRES GONZALEZ IAN A</dc:creator>
</cp:coreProperties>
</file>