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19B12" w14:textId="77777777" w:rsidR="00837CC2" w:rsidRDefault="00837CC2" w:rsidP="0079626D">
      <w:pPr>
        <w:spacing w:after="0" w:line="240" w:lineRule="auto"/>
        <w:textAlignment w:val="baseline"/>
        <w:rPr>
          <w:rFonts w:ascii="Verdana" w:eastAsia="Times New Roman" w:hAnsi="Verdana" w:cs="Times New Roman"/>
          <w:color w:val="000000"/>
          <w:sz w:val="20"/>
          <w:szCs w:val="20"/>
          <w:lang w:eastAsia="es-CL"/>
        </w:rPr>
      </w:pPr>
      <w:bookmarkStart w:id="0" w:name="_Hlk29283467"/>
      <w:r w:rsidRPr="003B625F">
        <w:rPr>
          <w:noProof/>
        </w:rPr>
        <w:drawing>
          <wp:inline distT="0" distB="0" distL="0" distR="0" wp14:anchorId="7F6902C4" wp14:editId="3CCD2ABD">
            <wp:extent cx="1790700" cy="628650"/>
            <wp:effectExtent l="0" t="0" r="0" b="0"/>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90700" cy="628650"/>
                    </a:xfrm>
                    <a:prstGeom prst="rect">
                      <a:avLst/>
                    </a:prstGeom>
                    <a:noFill/>
                    <a:ln>
                      <a:noFill/>
                    </a:ln>
                  </pic:spPr>
                </pic:pic>
              </a:graphicData>
            </a:graphic>
          </wp:inline>
        </w:drawing>
      </w:r>
      <w:bookmarkEnd w:id="0"/>
    </w:p>
    <w:p w14:paraId="5033B423" w14:textId="77777777" w:rsidR="00691985" w:rsidRDefault="00691985" w:rsidP="0079626D">
      <w:pPr>
        <w:spacing w:after="0" w:line="240" w:lineRule="auto"/>
        <w:textAlignment w:val="baseline"/>
        <w:rPr>
          <w:rFonts w:ascii="Verdana" w:eastAsia="Times New Roman" w:hAnsi="Verdana" w:cs="Times New Roman"/>
          <w:color w:val="000000"/>
          <w:sz w:val="20"/>
          <w:szCs w:val="20"/>
          <w:lang w:eastAsia="es-CL"/>
        </w:rPr>
      </w:pPr>
    </w:p>
    <w:p w14:paraId="107388C1" w14:textId="77777777" w:rsidR="00691985" w:rsidRDefault="00691985" w:rsidP="0079626D">
      <w:pPr>
        <w:spacing w:after="0" w:line="240" w:lineRule="auto"/>
        <w:textAlignment w:val="baseline"/>
        <w:rPr>
          <w:rFonts w:ascii="Verdana" w:eastAsia="Times New Roman" w:hAnsi="Verdana" w:cs="Times New Roman"/>
          <w:color w:val="000000"/>
          <w:sz w:val="20"/>
          <w:szCs w:val="20"/>
          <w:lang w:eastAsia="es-CL"/>
        </w:rPr>
      </w:pPr>
    </w:p>
    <w:p w14:paraId="4D56C2CA" w14:textId="77777777" w:rsidR="00691985" w:rsidRDefault="00691985" w:rsidP="00691985"/>
    <w:p w14:paraId="147B9900" w14:textId="77777777" w:rsidR="00691985" w:rsidRDefault="00691985" w:rsidP="00691985">
      <w:pPr>
        <w:pStyle w:val="Ttulo1"/>
        <w:rPr>
          <w:rFonts w:ascii="Calibri" w:hAnsi="Calibri"/>
          <w:sz w:val="32"/>
          <w:szCs w:val="32"/>
          <w:u w:val="none"/>
        </w:rPr>
      </w:pPr>
      <w:r>
        <w:rPr>
          <w:rFonts w:ascii="Calibri" w:hAnsi="Calibri"/>
          <w:sz w:val="32"/>
          <w:szCs w:val="32"/>
          <w:u w:val="none"/>
        </w:rPr>
        <w:t>MEMORIA EXPLICATIVA</w:t>
      </w:r>
    </w:p>
    <w:p w14:paraId="3C0DE401" w14:textId="7BF0C3DD" w:rsidR="00691985" w:rsidRDefault="00691985" w:rsidP="00691985">
      <w:pPr>
        <w:jc w:val="center"/>
        <w:rPr>
          <w:b/>
          <w:bCs/>
          <w:sz w:val="24"/>
          <w:szCs w:val="24"/>
        </w:rPr>
      </w:pPr>
      <w:r>
        <w:rPr>
          <w:b/>
          <w:bCs/>
          <w:sz w:val="24"/>
          <w:szCs w:val="24"/>
        </w:rPr>
        <w:t>FUNDACIÓN CARITAS Y ACCIÓN SOCIAL DE LA DIOCESIS DE RANCAGUA</w:t>
      </w:r>
    </w:p>
    <w:p w14:paraId="4EB2B1F5" w14:textId="0FD36672" w:rsidR="00691985" w:rsidRPr="007610EE" w:rsidRDefault="00691985" w:rsidP="00691985">
      <w:pPr>
        <w:jc w:val="center"/>
        <w:rPr>
          <w:b/>
          <w:bCs/>
          <w:sz w:val="24"/>
          <w:szCs w:val="24"/>
        </w:rPr>
      </w:pPr>
      <w:r>
        <w:rPr>
          <w:b/>
          <w:bCs/>
          <w:sz w:val="24"/>
          <w:szCs w:val="24"/>
        </w:rPr>
        <w:t>PERSONA JURIDICA DE DERECHO PUBLICO</w:t>
      </w:r>
    </w:p>
    <w:p w14:paraId="545624E6" w14:textId="77777777" w:rsidR="00691985" w:rsidRDefault="00691985" w:rsidP="0079626D">
      <w:pPr>
        <w:spacing w:after="0" w:line="240" w:lineRule="auto"/>
        <w:textAlignment w:val="baseline"/>
        <w:rPr>
          <w:rFonts w:ascii="Verdana" w:eastAsia="Times New Roman" w:hAnsi="Verdana" w:cs="Times New Roman"/>
          <w:color w:val="000000"/>
          <w:sz w:val="20"/>
          <w:szCs w:val="20"/>
          <w:lang w:eastAsia="es-CL"/>
        </w:rPr>
      </w:pPr>
    </w:p>
    <w:p w14:paraId="23CED494" w14:textId="1BC101BE" w:rsidR="007A6050" w:rsidRPr="00B8301B" w:rsidRDefault="007A6050" w:rsidP="007A6050">
      <w:pPr>
        <w:pStyle w:val="NormalWeb"/>
        <w:spacing w:before="336" w:beforeAutospacing="0" w:after="0" w:afterAutospacing="0"/>
        <w:textAlignment w:val="baseline"/>
        <w:rPr>
          <w:rFonts w:ascii="Verdana" w:hAnsi="Verdana"/>
          <w:b/>
          <w:sz w:val="20"/>
          <w:szCs w:val="20"/>
          <w:u w:val="single"/>
        </w:rPr>
      </w:pPr>
      <w:r w:rsidRPr="00B8301B">
        <w:rPr>
          <w:rFonts w:ascii="Verdana" w:hAnsi="Verdana"/>
          <w:b/>
          <w:sz w:val="20"/>
          <w:szCs w:val="20"/>
          <w:u w:val="single"/>
        </w:rPr>
        <w:t>ACCIONES Y PRINCIPALES PROGRAMAS INSTITUCIONALES 2021:</w:t>
      </w:r>
    </w:p>
    <w:p w14:paraId="6C259756" w14:textId="77777777" w:rsidR="007502D1" w:rsidRDefault="007502D1" w:rsidP="007A6050">
      <w:pPr>
        <w:jc w:val="both"/>
        <w:rPr>
          <w:rFonts w:ascii="Verdana" w:hAnsi="Verdana"/>
          <w:b/>
          <w:sz w:val="20"/>
          <w:szCs w:val="20"/>
          <w:lang w:val="es-ES_tradnl"/>
        </w:rPr>
      </w:pPr>
    </w:p>
    <w:p w14:paraId="33B84B62" w14:textId="744D5908" w:rsidR="007502D1" w:rsidRDefault="007A6050" w:rsidP="008D48D3">
      <w:pPr>
        <w:jc w:val="both"/>
        <w:rPr>
          <w:rFonts w:ascii="Verdana" w:hAnsi="Verdana"/>
          <w:sz w:val="20"/>
          <w:szCs w:val="20"/>
        </w:rPr>
      </w:pPr>
      <w:r w:rsidRPr="0099483D">
        <w:rPr>
          <w:rFonts w:ascii="Verdana" w:hAnsi="Verdana"/>
          <w:b/>
          <w:sz w:val="20"/>
          <w:szCs w:val="20"/>
          <w:u w:val="single"/>
          <w:lang w:val="es-ES_tradnl"/>
        </w:rPr>
        <w:t>TIEMPO DE CUARESMA</w:t>
      </w:r>
      <w:r w:rsidRPr="00B8301B">
        <w:rPr>
          <w:rFonts w:ascii="Verdana" w:hAnsi="Verdana"/>
          <w:sz w:val="20"/>
          <w:szCs w:val="20"/>
          <w:lang w:val="es-ES_tradnl"/>
        </w:rPr>
        <w:t>: Campaña, que permite apoyar el sostén institucional, y apoyar los programas asistenciales, promocionales y de emergencia, desarrollados en la diócesis</w:t>
      </w:r>
      <w:r w:rsidR="008D48D3">
        <w:rPr>
          <w:rFonts w:ascii="Verdana" w:hAnsi="Verdana"/>
          <w:sz w:val="20"/>
          <w:szCs w:val="20"/>
          <w:lang w:val="es-ES_tradnl"/>
        </w:rPr>
        <w:t>.</w:t>
      </w:r>
    </w:p>
    <w:p w14:paraId="3CF46A3D" w14:textId="565D6C29" w:rsidR="007A6050" w:rsidRPr="00B8301B" w:rsidRDefault="007A6050" w:rsidP="007A6050">
      <w:pPr>
        <w:pStyle w:val="NormalWeb"/>
        <w:jc w:val="both"/>
        <w:rPr>
          <w:rFonts w:ascii="Verdana" w:hAnsi="Verdana"/>
          <w:sz w:val="20"/>
          <w:szCs w:val="20"/>
          <w:lang w:val="es-ES_tradnl"/>
        </w:rPr>
      </w:pPr>
      <w:r w:rsidRPr="0099483D">
        <w:rPr>
          <w:rFonts w:ascii="Verdana" w:hAnsi="Verdana"/>
          <w:b/>
          <w:sz w:val="20"/>
          <w:szCs w:val="20"/>
          <w:u w:val="single"/>
          <w:lang w:val="es-ES_tradnl"/>
        </w:rPr>
        <w:t>MES DE LA SOLIDARIDAD</w:t>
      </w:r>
      <w:r w:rsidRPr="00B8301B">
        <w:rPr>
          <w:rFonts w:ascii="Verdana" w:hAnsi="Verdana"/>
          <w:sz w:val="20"/>
          <w:szCs w:val="20"/>
          <w:lang w:val="es-ES_tradnl"/>
        </w:rPr>
        <w:t xml:space="preserve">. Se fomentan acciones de solidaridad, tales como recolección de alimentos a nivel de parroquias y colegios, para apoyar los bancos de alimentos parroquiales, y se efectúa el “TE SOLIDARIO”, para apoyar estudiantes educación superior de parroquias, sus acciones también contemplan Semana Motivacional, Semana Solidaridad y de la Familia Solidaria, Celebración día de la Solidaridad, Semana Social - Realización Ficha Social y Foro o Seminario Social. </w:t>
      </w:r>
      <w:r w:rsidR="009D2C00">
        <w:rPr>
          <w:rFonts w:ascii="Verdana" w:hAnsi="Verdana"/>
          <w:sz w:val="20"/>
          <w:szCs w:val="20"/>
          <w:lang w:val="es-ES_tradnl"/>
        </w:rPr>
        <w:t xml:space="preserve">  </w:t>
      </w:r>
    </w:p>
    <w:p w14:paraId="6798DA0C" w14:textId="2ADF1CBF" w:rsidR="007A6050" w:rsidRPr="00B8301B" w:rsidRDefault="007A6050" w:rsidP="007A6050">
      <w:pPr>
        <w:pStyle w:val="NormalWeb"/>
        <w:jc w:val="both"/>
        <w:rPr>
          <w:rFonts w:ascii="Verdana" w:hAnsi="Verdana"/>
          <w:sz w:val="20"/>
          <w:szCs w:val="20"/>
          <w:lang w:val="es-ES_tradnl"/>
        </w:rPr>
      </w:pPr>
      <w:r w:rsidRPr="0099483D">
        <w:rPr>
          <w:rFonts w:ascii="Verdana" w:hAnsi="Verdana"/>
          <w:b/>
          <w:sz w:val="20"/>
          <w:szCs w:val="20"/>
          <w:u w:val="single"/>
        </w:rPr>
        <w:t>UN REGALO PARA JESUS</w:t>
      </w:r>
      <w:r w:rsidRPr="00B8301B">
        <w:rPr>
          <w:rFonts w:ascii="Verdana" w:hAnsi="Verdana"/>
          <w:b/>
          <w:sz w:val="20"/>
          <w:szCs w:val="20"/>
        </w:rPr>
        <w:t>.</w:t>
      </w:r>
      <w:r w:rsidRPr="00B8301B">
        <w:rPr>
          <w:rFonts w:ascii="Verdana" w:hAnsi="Verdana"/>
          <w:sz w:val="20"/>
          <w:szCs w:val="20"/>
          <w:lang w:val="es-ES_tradnl"/>
        </w:rPr>
        <w:t xml:space="preserve"> Campaña que se realiza en el Tiempo de Adviento y se divide en dos partes:</w:t>
      </w:r>
    </w:p>
    <w:p w14:paraId="6DF1DABE" w14:textId="77777777" w:rsidR="007A6050" w:rsidRPr="00B8301B" w:rsidRDefault="007A6050" w:rsidP="007A6050">
      <w:pPr>
        <w:pStyle w:val="NormalWeb"/>
        <w:jc w:val="both"/>
        <w:rPr>
          <w:rFonts w:ascii="Verdana" w:hAnsi="Verdana"/>
          <w:sz w:val="20"/>
          <w:szCs w:val="20"/>
          <w:lang w:val="es-ES_tradnl"/>
        </w:rPr>
      </w:pPr>
      <w:r w:rsidRPr="00B8301B">
        <w:rPr>
          <w:rFonts w:ascii="Verdana" w:hAnsi="Verdana"/>
          <w:sz w:val="20"/>
          <w:szCs w:val="20"/>
          <w:lang w:val="es-ES_tradnl"/>
        </w:rPr>
        <w:t>a) Campaña de recolección de útiles de aseo para apoyar la labor de la pastoral penitenciaria en su servicio de atención a las personas privadas de libertad, su inicio y termino coincide con en el Mes de María.</w:t>
      </w:r>
    </w:p>
    <w:p w14:paraId="7261A9CD" w14:textId="2BEA09F3" w:rsidR="007A6050" w:rsidRPr="00B8301B" w:rsidRDefault="007A6050" w:rsidP="007A6050">
      <w:pPr>
        <w:pStyle w:val="NormalWeb"/>
        <w:jc w:val="both"/>
        <w:rPr>
          <w:rFonts w:ascii="Verdana" w:hAnsi="Verdana"/>
          <w:sz w:val="20"/>
          <w:szCs w:val="20"/>
          <w:lang w:val="es-ES_tradnl"/>
        </w:rPr>
      </w:pPr>
      <w:r w:rsidRPr="00B8301B">
        <w:rPr>
          <w:rFonts w:ascii="Verdana" w:hAnsi="Verdana"/>
          <w:sz w:val="20"/>
          <w:szCs w:val="20"/>
          <w:lang w:val="es-ES_tradnl"/>
        </w:rPr>
        <w:t>b) Caja de Navidad, se promueve la donación de una caja de navidad, o de una cena navideña, para ser entregadas previo a la celebración a familias vulnerables</w:t>
      </w:r>
      <w:r w:rsidR="008D48D3">
        <w:rPr>
          <w:rFonts w:ascii="Verdana" w:hAnsi="Verdana"/>
          <w:sz w:val="20"/>
          <w:szCs w:val="20"/>
          <w:lang w:val="es-ES_tradnl"/>
        </w:rPr>
        <w:t>, a través de las 67 parroquias de la diócesis, quienes realizan catastro de familias, necesidades y ejecución.</w:t>
      </w:r>
    </w:p>
    <w:p w14:paraId="72F9F390" w14:textId="35FB20F1" w:rsidR="007A6050" w:rsidRPr="00B8301B" w:rsidRDefault="007A6050" w:rsidP="007A6050">
      <w:pPr>
        <w:jc w:val="both"/>
        <w:rPr>
          <w:rFonts w:ascii="Verdana" w:hAnsi="Verdana"/>
          <w:sz w:val="20"/>
          <w:szCs w:val="20"/>
          <w:lang w:eastAsia="es-CL"/>
        </w:rPr>
      </w:pPr>
      <w:r w:rsidRPr="00B8301B">
        <w:rPr>
          <w:rFonts w:ascii="Verdana" w:hAnsi="Verdana"/>
          <w:sz w:val="20"/>
          <w:szCs w:val="20"/>
        </w:rPr>
        <w:t xml:space="preserve"> </w:t>
      </w:r>
      <w:r w:rsidRPr="00B8301B">
        <w:rPr>
          <w:rFonts w:ascii="Verdana" w:hAnsi="Verdana"/>
          <w:b/>
          <w:sz w:val="20"/>
          <w:szCs w:val="20"/>
        </w:rPr>
        <w:t xml:space="preserve">COLECTA PUBLICA CARITAS: </w:t>
      </w:r>
      <w:r w:rsidRPr="00B8301B">
        <w:rPr>
          <w:rFonts w:ascii="Verdana" w:hAnsi="Verdana"/>
          <w:sz w:val="20"/>
          <w:szCs w:val="20"/>
        </w:rPr>
        <w:t xml:space="preserve">permite apoyar las labores y obras sociales propias de los Equipos de Ayudas Fraterna Parroquiales y de la Cáritas Diocesana. </w:t>
      </w:r>
      <w:r w:rsidR="008D48D3">
        <w:rPr>
          <w:rFonts w:ascii="Verdana" w:hAnsi="Verdana"/>
          <w:sz w:val="20"/>
          <w:szCs w:val="20"/>
        </w:rPr>
        <w:t xml:space="preserve"> Se adquieren alimentos, sillas de ruedas, implementos ortopédicos, pañales de adultos, materiales de construcción, etc.</w:t>
      </w:r>
    </w:p>
    <w:p w14:paraId="3AAD2A7F" w14:textId="7AE9E0A3" w:rsidR="007A6050" w:rsidRPr="0099483D" w:rsidRDefault="007A6050" w:rsidP="007A6050">
      <w:pPr>
        <w:jc w:val="both"/>
        <w:rPr>
          <w:rFonts w:ascii="Verdana" w:hAnsi="Verdana"/>
          <w:b/>
          <w:sz w:val="20"/>
          <w:szCs w:val="20"/>
          <w:u w:val="single"/>
        </w:rPr>
      </w:pPr>
      <w:r w:rsidRPr="0099483D">
        <w:rPr>
          <w:rFonts w:ascii="Verdana" w:hAnsi="Verdana"/>
          <w:b/>
          <w:sz w:val="20"/>
          <w:szCs w:val="20"/>
          <w:u w:val="single"/>
        </w:rPr>
        <w:t xml:space="preserve">EMERGENCIAS: </w:t>
      </w:r>
    </w:p>
    <w:p w14:paraId="244C4F57" w14:textId="13040B22" w:rsidR="007502D1" w:rsidRPr="007502D1" w:rsidRDefault="007A6050" w:rsidP="007A6050">
      <w:pPr>
        <w:jc w:val="both"/>
        <w:rPr>
          <w:rFonts w:ascii="Verdana" w:hAnsi="Verdana"/>
          <w:sz w:val="20"/>
          <w:szCs w:val="20"/>
        </w:rPr>
      </w:pPr>
      <w:r w:rsidRPr="00B8301B">
        <w:rPr>
          <w:rFonts w:ascii="Verdana" w:hAnsi="Verdana"/>
          <w:sz w:val="20"/>
          <w:szCs w:val="20"/>
        </w:rPr>
        <w:t xml:space="preserve"> Apoyo a situaciones particulares</w:t>
      </w:r>
      <w:r w:rsidR="008D48D3">
        <w:rPr>
          <w:rFonts w:ascii="Verdana" w:hAnsi="Verdana"/>
          <w:sz w:val="20"/>
          <w:szCs w:val="20"/>
        </w:rPr>
        <w:t>, de emergencia, alimentación, ropa de cama y abrigo de primera capa, habitabilidad, etc</w:t>
      </w:r>
      <w:r w:rsidRPr="00B8301B">
        <w:rPr>
          <w:rFonts w:ascii="Verdana" w:hAnsi="Verdana"/>
          <w:sz w:val="20"/>
          <w:szCs w:val="20"/>
        </w:rPr>
        <w:t>.</w:t>
      </w:r>
      <w:r w:rsidR="00097B5F">
        <w:rPr>
          <w:rFonts w:ascii="Verdana" w:hAnsi="Verdana"/>
          <w:sz w:val="20"/>
          <w:szCs w:val="20"/>
        </w:rPr>
        <w:t xml:space="preserve">  El año 2020 se entregaron 5000 cajas de alimentos, a familias que pasaban situaciones complejas debido a las restricciones producidas por el COVID </w:t>
      </w:r>
      <w:proofErr w:type="gramStart"/>
      <w:r w:rsidR="00097B5F">
        <w:rPr>
          <w:rFonts w:ascii="Verdana" w:hAnsi="Verdana"/>
          <w:sz w:val="20"/>
          <w:szCs w:val="20"/>
        </w:rPr>
        <w:t>19,  con</w:t>
      </w:r>
      <w:proofErr w:type="gramEnd"/>
      <w:r w:rsidR="00097B5F">
        <w:rPr>
          <w:rFonts w:ascii="Verdana" w:hAnsi="Verdana"/>
          <w:sz w:val="20"/>
          <w:szCs w:val="20"/>
        </w:rPr>
        <w:t xml:space="preserve"> un valor de costo cada una de ellas de 50.000, con aportes de algunas empresas y fundamentalmente de organizaciones de iglesia.</w:t>
      </w:r>
    </w:p>
    <w:p w14:paraId="6B8C671E" w14:textId="77777777" w:rsidR="007502D1" w:rsidRPr="00B8301B" w:rsidRDefault="007502D1" w:rsidP="007502D1">
      <w:pPr>
        <w:jc w:val="both"/>
        <w:rPr>
          <w:rFonts w:ascii="Verdana" w:hAnsi="Verdana"/>
          <w:b/>
          <w:bCs/>
          <w:sz w:val="20"/>
          <w:szCs w:val="20"/>
          <w:u w:val="single"/>
        </w:rPr>
      </w:pPr>
      <w:r w:rsidRPr="00B8301B">
        <w:rPr>
          <w:rFonts w:ascii="Verdana" w:hAnsi="Verdana"/>
          <w:b/>
          <w:bCs/>
          <w:sz w:val="20"/>
          <w:szCs w:val="20"/>
          <w:u w:val="single"/>
        </w:rPr>
        <w:t>APOYO OLLAS COMUNES Y COMEDORES PARROQUIALES.</w:t>
      </w:r>
    </w:p>
    <w:p w14:paraId="045CE5D5" w14:textId="4F95DED5" w:rsidR="007502D1" w:rsidRDefault="008D48D3" w:rsidP="007502D1">
      <w:pPr>
        <w:jc w:val="both"/>
        <w:rPr>
          <w:rFonts w:ascii="Verdana" w:hAnsi="Verdana"/>
          <w:sz w:val="20"/>
          <w:szCs w:val="20"/>
        </w:rPr>
      </w:pPr>
      <w:r>
        <w:rPr>
          <w:rFonts w:ascii="Verdana" w:hAnsi="Verdana"/>
          <w:sz w:val="20"/>
          <w:szCs w:val="20"/>
        </w:rPr>
        <w:t>S e realizan campañas y gestión de recursos para apoyar los comedores parroquiales, como así ollas comunes que surgen en tiempos de catástrofe o necesidad a través de donaciones o con apoyo del Estado, a través de los Gobiernos Regionales, para alimentación capacitación y equipamiento.</w:t>
      </w:r>
      <w:r w:rsidR="00097B5F">
        <w:rPr>
          <w:rFonts w:ascii="Verdana" w:hAnsi="Verdana"/>
          <w:sz w:val="20"/>
          <w:szCs w:val="20"/>
        </w:rPr>
        <w:t xml:space="preserve">  Actualmente se esta ejecutando un convenio con el Gobierno regional, apoyando en esta oportunidad 43 ollas hasta el mes de mayo 2023, si se necesita apoyar con mas tiempo esta la disposición del GORE a seguir su apoyo.  El 2020 se apoyaron 115 comedores, el 2021, 87 comedores con alimentación y 53 con equipamiento.</w:t>
      </w:r>
    </w:p>
    <w:p w14:paraId="77CD9C00" w14:textId="7697FA97" w:rsidR="006A45D7" w:rsidRDefault="006A45D7" w:rsidP="007502D1">
      <w:pPr>
        <w:jc w:val="both"/>
        <w:rPr>
          <w:rFonts w:ascii="Verdana" w:hAnsi="Verdana"/>
          <w:b/>
          <w:bCs/>
          <w:sz w:val="20"/>
          <w:szCs w:val="20"/>
          <w:u w:val="single"/>
        </w:rPr>
      </w:pPr>
      <w:r w:rsidRPr="006A45D7">
        <w:rPr>
          <w:rFonts w:ascii="Verdana" w:hAnsi="Verdana"/>
          <w:b/>
          <w:bCs/>
          <w:sz w:val="20"/>
          <w:szCs w:val="20"/>
          <w:u w:val="single"/>
        </w:rPr>
        <w:t>ROPA NUEVA</w:t>
      </w:r>
    </w:p>
    <w:p w14:paraId="1C872010" w14:textId="3815746B" w:rsidR="007502D1" w:rsidRDefault="006A45D7" w:rsidP="007502D1">
      <w:pPr>
        <w:jc w:val="both"/>
        <w:rPr>
          <w:rFonts w:ascii="Verdana" w:hAnsi="Verdana"/>
          <w:b/>
          <w:sz w:val="20"/>
          <w:szCs w:val="20"/>
          <w:u w:val="single"/>
        </w:rPr>
      </w:pPr>
      <w:r w:rsidRPr="006A45D7">
        <w:rPr>
          <w:rFonts w:ascii="Verdana" w:hAnsi="Verdana"/>
          <w:sz w:val="20"/>
          <w:szCs w:val="20"/>
        </w:rPr>
        <w:lastRenderedPageBreak/>
        <w:t xml:space="preserve">Se </w:t>
      </w:r>
      <w:r w:rsidR="008D48D3">
        <w:rPr>
          <w:rFonts w:ascii="Verdana" w:hAnsi="Verdana"/>
          <w:sz w:val="20"/>
          <w:szCs w:val="20"/>
        </w:rPr>
        <w:t xml:space="preserve">gestiona donaciones de ropa nueva y usada que se entrega a las familias que lo requieran a través de parroquia o de las pastorales del área social existente, apoyando los diversos grupos </w:t>
      </w:r>
      <w:proofErr w:type="spellStart"/>
      <w:r w:rsidR="008D48D3">
        <w:rPr>
          <w:rFonts w:ascii="Verdana" w:hAnsi="Verdana"/>
          <w:sz w:val="20"/>
          <w:szCs w:val="20"/>
        </w:rPr>
        <w:t>etareos</w:t>
      </w:r>
      <w:proofErr w:type="spellEnd"/>
      <w:r w:rsidR="008D48D3">
        <w:rPr>
          <w:rFonts w:ascii="Verdana" w:hAnsi="Verdana"/>
          <w:sz w:val="20"/>
          <w:szCs w:val="20"/>
        </w:rPr>
        <w:t>,</w:t>
      </w:r>
    </w:p>
    <w:p w14:paraId="2A200E6E" w14:textId="77777777" w:rsidR="008D48D3" w:rsidRPr="0066510A" w:rsidRDefault="008D48D3" w:rsidP="007502D1">
      <w:pPr>
        <w:jc w:val="both"/>
        <w:rPr>
          <w:rFonts w:ascii="Verdana" w:hAnsi="Verdana"/>
          <w:b/>
          <w:sz w:val="20"/>
          <w:szCs w:val="20"/>
          <w:u w:val="single"/>
        </w:rPr>
      </w:pPr>
    </w:p>
    <w:p w14:paraId="06E5C26F" w14:textId="77777777" w:rsidR="007502D1" w:rsidRPr="0099483D" w:rsidRDefault="007502D1" w:rsidP="007502D1">
      <w:pPr>
        <w:jc w:val="both"/>
        <w:rPr>
          <w:rFonts w:ascii="Verdana" w:hAnsi="Verdana" w:cs="Times New Roman"/>
          <w:sz w:val="20"/>
          <w:szCs w:val="20"/>
          <w:u w:val="single"/>
        </w:rPr>
      </w:pPr>
      <w:r w:rsidRPr="0099483D">
        <w:rPr>
          <w:rFonts w:ascii="Verdana" w:hAnsi="Verdana" w:cs="Times New Roman"/>
          <w:b/>
          <w:bCs/>
          <w:sz w:val="20"/>
          <w:szCs w:val="20"/>
          <w:u w:val="single"/>
        </w:rPr>
        <w:t>CENTRO DE SALUD Y DESARROLLO INTEGRAL “EL BUEN PASTOR</w:t>
      </w:r>
      <w:r w:rsidRPr="0099483D">
        <w:rPr>
          <w:rFonts w:ascii="Verdana" w:hAnsi="Verdana" w:cs="Times New Roman"/>
          <w:sz w:val="20"/>
          <w:szCs w:val="20"/>
          <w:u w:val="single"/>
        </w:rPr>
        <w:t>”.</w:t>
      </w:r>
    </w:p>
    <w:p w14:paraId="3760CDC7" w14:textId="128E56D3" w:rsidR="007502D1" w:rsidRPr="0066510A" w:rsidRDefault="007502D1" w:rsidP="007502D1">
      <w:pPr>
        <w:jc w:val="both"/>
        <w:rPr>
          <w:rFonts w:ascii="Verdana" w:hAnsi="Verdana" w:cs="Times New Roman"/>
          <w:sz w:val="20"/>
          <w:szCs w:val="20"/>
        </w:rPr>
      </w:pPr>
      <w:r w:rsidRPr="0066510A">
        <w:rPr>
          <w:rFonts w:ascii="Verdana" w:hAnsi="Verdana" w:cs="Times New Roman"/>
          <w:sz w:val="20"/>
          <w:szCs w:val="20"/>
        </w:rPr>
        <w:t>Su objetivo principal es “Generar Caridad gratuita en el servicio profesional, y a la vez recepción del bien en hermanos más necesitados socialmente”.  Se gestiona amor y servicio.</w:t>
      </w:r>
      <w:r w:rsidR="003C251F">
        <w:rPr>
          <w:rFonts w:ascii="Verdana" w:hAnsi="Verdana" w:cs="Times New Roman"/>
          <w:sz w:val="20"/>
          <w:szCs w:val="20"/>
        </w:rPr>
        <w:t xml:space="preserve"> Los profesionales otorgan horas de atención en forma voluntaria, </w:t>
      </w:r>
      <w:proofErr w:type="gramStart"/>
      <w:r w:rsidR="003C251F">
        <w:rPr>
          <w:rFonts w:ascii="Verdana" w:hAnsi="Verdana" w:cs="Times New Roman"/>
          <w:sz w:val="20"/>
          <w:szCs w:val="20"/>
        </w:rPr>
        <w:t>se  cuenta</w:t>
      </w:r>
      <w:proofErr w:type="gramEnd"/>
      <w:r w:rsidR="003C251F">
        <w:rPr>
          <w:rFonts w:ascii="Verdana" w:hAnsi="Verdana" w:cs="Times New Roman"/>
          <w:sz w:val="20"/>
          <w:szCs w:val="20"/>
        </w:rPr>
        <w:t xml:space="preserve"> con asistentes sociales, terapeutas ocupacionales, odontólogos, enfermeros, urólogos, psicólogos, kinesiólogos, obstetras, etc.  Atendiendo principalmente casos de personas en situación calle, y/o personas de estratos sociales vulnerables, quienes son enviados de los diversos programas institucionales, como así de las parroquias de la diócesis.</w:t>
      </w:r>
    </w:p>
    <w:p w14:paraId="33256DAD" w14:textId="19BD6EE7" w:rsidR="003E75EB" w:rsidRPr="003E75EB" w:rsidRDefault="003E75EB" w:rsidP="003E75EB">
      <w:pPr>
        <w:pStyle w:val="NormalWeb"/>
        <w:jc w:val="both"/>
        <w:rPr>
          <w:rFonts w:ascii="Verdana" w:hAnsi="Verdana" w:cs="Arial"/>
          <w:sz w:val="20"/>
          <w:szCs w:val="20"/>
        </w:rPr>
      </w:pPr>
      <w:r w:rsidRPr="003E75EB">
        <w:rPr>
          <w:rFonts w:ascii="Verdana" w:hAnsi="Verdana" w:cs="Arial"/>
          <w:b/>
          <w:sz w:val="20"/>
          <w:szCs w:val="20"/>
          <w:lang w:val="es-ES_tradnl"/>
        </w:rPr>
        <w:t>APOYO A JÓVENES DE ENSEÑANZA SUPERIOR</w:t>
      </w:r>
      <w:r w:rsidRPr="003E75EB">
        <w:rPr>
          <w:rFonts w:ascii="Verdana" w:hAnsi="Verdana" w:cs="Arial"/>
          <w:sz w:val="20"/>
          <w:szCs w:val="20"/>
          <w:lang w:val="es-ES_tradnl"/>
        </w:rPr>
        <w:t xml:space="preserve">:  con el fin de que puedan acceder a ella y no la abandonen por motivos económicos. Promedio de entregas anuales 130, con recursos de la Campaña de Cuaresma y del Té Solidario. </w:t>
      </w:r>
    </w:p>
    <w:tbl>
      <w:tblPr>
        <w:tblW w:w="4038" w:type="pct"/>
        <w:tblCellSpacing w:w="0" w:type="dxa"/>
        <w:tblCellMar>
          <w:top w:w="75" w:type="dxa"/>
          <w:left w:w="75" w:type="dxa"/>
          <w:bottom w:w="75" w:type="dxa"/>
          <w:right w:w="75" w:type="dxa"/>
        </w:tblCellMar>
        <w:tblLook w:val="04A0" w:firstRow="1" w:lastRow="0" w:firstColumn="1" w:lastColumn="0" w:noHBand="0" w:noVBand="1"/>
      </w:tblPr>
      <w:tblGrid>
        <w:gridCol w:w="7138"/>
      </w:tblGrid>
      <w:tr w:rsidR="003E75EB" w:rsidRPr="003E75EB" w14:paraId="48978031" w14:textId="77777777" w:rsidTr="003E75EB">
        <w:trPr>
          <w:tblCellSpacing w:w="0" w:type="dxa"/>
        </w:trPr>
        <w:tc>
          <w:tcPr>
            <w:tcW w:w="7138" w:type="dxa"/>
            <w:vAlign w:val="center"/>
            <w:hideMark/>
          </w:tcPr>
          <w:p w14:paraId="294B7695" w14:textId="109BCD80" w:rsidR="003E75EB" w:rsidRDefault="003E75EB" w:rsidP="003E75EB">
            <w:pPr>
              <w:pStyle w:val="Sinespaciado"/>
            </w:pPr>
            <w:r w:rsidRPr="003E75EB">
              <w:rPr>
                <w:b/>
              </w:rPr>
              <w:t xml:space="preserve">“FORMACION DE CUIDADORES DE ADULTOS MAYORES” </w:t>
            </w:r>
            <w:r w:rsidRPr="003E75EB">
              <w:t>con apoyo de Campaña Cuaresma de Fraternidad y Fundación Emmanuel.</w:t>
            </w:r>
          </w:p>
          <w:p w14:paraId="44276192" w14:textId="77777777" w:rsidR="003E75EB" w:rsidRPr="003E75EB" w:rsidRDefault="003E75EB" w:rsidP="003E75EB">
            <w:pPr>
              <w:pStyle w:val="Sinespaciado"/>
            </w:pPr>
          </w:p>
          <w:p w14:paraId="4F10F650" w14:textId="35D6EF1D" w:rsidR="003E75EB" w:rsidRDefault="003E75EB" w:rsidP="003E75EB">
            <w:pPr>
              <w:pStyle w:val="Sinespaciado"/>
            </w:pPr>
            <w:r w:rsidRPr="003E75EB">
              <w:rPr>
                <w:b/>
              </w:rPr>
              <w:t>Objetivo General:</w:t>
            </w:r>
            <w:r w:rsidRPr="003E75EB">
              <w:t xml:space="preserve"> Lograr la inserción laboral de mujeres mediante la capacitación en el oficio de cuidar adultos mayores con dependencia moderada o severa.</w:t>
            </w:r>
            <w:r>
              <w:t xml:space="preserve">   </w:t>
            </w:r>
          </w:p>
          <w:p w14:paraId="4FD95851" w14:textId="77777777" w:rsidR="003E75EB" w:rsidRDefault="003E75EB" w:rsidP="003E75EB">
            <w:pPr>
              <w:pStyle w:val="Sinespaciado"/>
            </w:pPr>
          </w:p>
          <w:p w14:paraId="119FF38B" w14:textId="32C87911" w:rsidR="003E75EB" w:rsidRPr="003E75EB" w:rsidRDefault="003E75EB" w:rsidP="003E75EB">
            <w:pPr>
              <w:pStyle w:val="Sinespaciado"/>
            </w:pPr>
            <w:r>
              <w:t>Esto les permite</w:t>
            </w:r>
          </w:p>
          <w:p w14:paraId="58C64024" w14:textId="77777777" w:rsidR="003E75EB" w:rsidRPr="003E75EB" w:rsidRDefault="003E75EB" w:rsidP="003E75EB">
            <w:pPr>
              <w:pStyle w:val="Sinespaciado"/>
            </w:pPr>
          </w:p>
        </w:tc>
      </w:tr>
      <w:tr w:rsidR="003E75EB" w:rsidRPr="003E75EB" w14:paraId="59ABEB04" w14:textId="77777777" w:rsidTr="003E75EB">
        <w:trPr>
          <w:tblCellSpacing w:w="0" w:type="dxa"/>
        </w:trPr>
        <w:tc>
          <w:tcPr>
            <w:tcW w:w="7138" w:type="dxa"/>
            <w:vAlign w:val="center"/>
            <w:hideMark/>
          </w:tcPr>
          <w:p w14:paraId="23A78692" w14:textId="7217DB60" w:rsidR="003E75EB" w:rsidRPr="003E75EB" w:rsidRDefault="003E75EB" w:rsidP="003E75EB">
            <w:pPr>
              <w:pStyle w:val="Sinespaciado"/>
            </w:pPr>
            <w:r w:rsidRPr="003E75EB">
              <w:t xml:space="preserve">1.- Ampliar las opciones de desarrollar un trabajo </w:t>
            </w:r>
            <w:proofErr w:type="gramStart"/>
            <w:r w:rsidRPr="003E75EB">
              <w:t>a  mujeres</w:t>
            </w:r>
            <w:proofErr w:type="gramEnd"/>
            <w:r w:rsidRPr="003E75EB">
              <w:t xml:space="preserve"> chilenas o migrantes de escasos recursos de la </w:t>
            </w:r>
            <w:r>
              <w:t>diócesis de Rancagua</w:t>
            </w:r>
            <w:r w:rsidRPr="003E75EB">
              <w:t>.</w:t>
            </w:r>
          </w:p>
          <w:p w14:paraId="0CE11A0C" w14:textId="1847EFAF" w:rsidR="003E75EB" w:rsidRPr="003E75EB" w:rsidRDefault="003E75EB" w:rsidP="003E75EB">
            <w:pPr>
              <w:pStyle w:val="Sinespaciado"/>
            </w:pPr>
            <w:r w:rsidRPr="003E75EB">
              <w:t>2.- Capacitar en el oficio de cuidar a personas en situación de dependencia bajo un</w:t>
            </w:r>
            <w:r>
              <w:t xml:space="preserve"> </w:t>
            </w:r>
            <w:r w:rsidRPr="003E75EB">
              <w:t>Modelo integral, de calidad y centrado en la persona.</w:t>
            </w:r>
          </w:p>
          <w:p w14:paraId="4C5C6C55" w14:textId="1AC2BF27" w:rsidR="003E75EB" w:rsidRPr="003E75EB" w:rsidRDefault="003E75EB" w:rsidP="003E75EB">
            <w:pPr>
              <w:pStyle w:val="Sinespaciado"/>
            </w:pPr>
            <w:r w:rsidRPr="003E75EB">
              <w:t xml:space="preserve">3.- Contribuir al desarrollo de habilidades sociales de las mujeres participantes para mejorar </w:t>
            </w:r>
            <w:proofErr w:type="gramStart"/>
            <w:r w:rsidRPr="003E75EB">
              <w:t>la asertividad</w:t>
            </w:r>
            <w:proofErr w:type="gramEnd"/>
            <w:r w:rsidRPr="003E75EB">
              <w:t xml:space="preserve"> y el crecimiento personal.</w:t>
            </w:r>
          </w:p>
          <w:p w14:paraId="10B4D365" w14:textId="77777777" w:rsidR="003E75EB" w:rsidRPr="003E75EB" w:rsidRDefault="003E75EB" w:rsidP="003E75EB">
            <w:pPr>
              <w:pStyle w:val="Sinespaciado"/>
            </w:pPr>
            <w:r w:rsidRPr="003E75EB">
              <w:t>4.- Brindar apoyo a la inserción laboral de las beneficiarias que demuestren comprender los contenidos propuestos y compromiso por desarrollar de forma correcta el oficio de cuidar adultos mayores en situación de dependencia.</w:t>
            </w:r>
          </w:p>
          <w:p w14:paraId="041E8D5B" w14:textId="77777777" w:rsidR="003E75EB" w:rsidRPr="003E75EB" w:rsidRDefault="003E75EB" w:rsidP="003E75EB">
            <w:pPr>
              <w:pStyle w:val="Sinespaciado"/>
            </w:pPr>
          </w:p>
          <w:p w14:paraId="2321905C" w14:textId="77777777" w:rsidR="003E75EB" w:rsidRPr="003E75EB" w:rsidRDefault="003E75EB" w:rsidP="003E75EB">
            <w:pPr>
              <w:pStyle w:val="Sinespaciado"/>
            </w:pPr>
          </w:p>
        </w:tc>
      </w:tr>
    </w:tbl>
    <w:p w14:paraId="305E77C4" w14:textId="77777777" w:rsidR="003E75EB" w:rsidRDefault="003E75EB" w:rsidP="007502D1">
      <w:pPr>
        <w:jc w:val="both"/>
        <w:rPr>
          <w:rFonts w:ascii="Verdana" w:hAnsi="Verdana"/>
          <w:b/>
          <w:bCs/>
          <w:sz w:val="20"/>
          <w:szCs w:val="20"/>
          <w:u w:val="single"/>
        </w:rPr>
      </w:pPr>
    </w:p>
    <w:p w14:paraId="4DB5DDEE" w14:textId="4CAD5338" w:rsidR="007502D1" w:rsidRPr="003D083D" w:rsidRDefault="00DA70BA" w:rsidP="007502D1">
      <w:pPr>
        <w:jc w:val="both"/>
        <w:rPr>
          <w:rFonts w:ascii="Verdana" w:hAnsi="Verdana"/>
          <w:b/>
          <w:bCs/>
          <w:sz w:val="20"/>
          <w:szCs w:val="20"/>
          <w:u w:val="single"/>
        </w:rPr>
      </w:pPr>
      <w:r>
        <w:rPr>
          <w:rFonts w:ascii="Verdana" w:hAnsi="Verdana"/>
          <w:b/>
          <w:bCs/>
          <w:sz w:val="20"/>
          <w:szCs w:val="20"/>
          <w:u w:val="single"/>
        </w:rPr>
        <w:t>CONVENIOS ULTIMOS</w:t>
      </w:r>
      <w:r w:rsidR="007502D1" w:rsidRPr="003D083D">
        <w:rPr>
          <w:rFonts w:ascii="Verdana" w:hAnsi="Verdana"/>
          <w:b/>
          <w:bCs/>
          <w:sz w:val="20"/>
          <w:szCs w:val="20"/>
          <w:u w:val="single"/>
        </w:rPr>
        <w:t>, firmados y en espera.</w:t>
      </w:r>
    </w:p>
    <w:p w14:paraId="550FD637" w14:textId="4E747183" w:rsidR="007502D1" w:rsidRDefault="00DA70BA" w:rsidP="007502D1">
      <w:pPr>
        <w:jc w:val="both"/>
        <w:rPr>
          <w:rFonts w:ascii="Verdana" w:hAnsi="Verdana"/>
          <w:sz w:val="20"/>
          <w:szCs w:val="20"/>
        </w:rPr>
      </w:pPr>
      <w:r>
        <w:rPr>
          <w:rFonts w:ascii="Verdana" w:hAnsi="Verdana"/>
          <w:sz w:val="20"/>
          <w:szCs w:val="20"/>
        </w:rPr>
        <w:t>Gendarmería,</w:t>
      </w:r>
      <w:r w:rsidR="007502D1">
        <w:rPr>
          <w:rFonts w:ascii="Verdana" w:hAnsi="Verdana"/>
          <w:sz w:val="20"/>
          <w:szCs w:val="20"/>
        </w:rPr>
        <w:t xml:space="preserve"> Universidad Andrés Bello, Dirección Salud Región de O’Higgins</w:t>
      </w:r>
    </w:p>
    <w:p w14:paraId="2A2F4245" w14:textId="77777777" w:rsidR="00CA5A92" w:rsidRDefault="00CA5A92" w:rsidP="007A6050">
      <w:pPr>
        <w:spacing w:after="200" w:line="276" w:lineRule="auto"/>
        <w:jc w:val="both"/>
        <w:rPr>
          <w:rFonts w:ascii="Verdana" w:hAnsi="Verdana"/>
          <w:b/>
          <w:sz w:val="20"/>
          <w:szCs w:val="20"/>
        </w:rPr>
      </w:pPr>
    </w:p>
    <w:p w14:paraId="714E882A" w14:textId="43C4735A" w:rsidR="007A6050" w:rsidRPr="00B8301B" w:rsidRDefault="007A6050" w:rsidP="007A6050">
      <w:pPr>
        <w:jc w:val="both"/>
        <w:rPr>
          <w:rFonts w:ascii="Verdana" w:hAnsi="Verdana"/>
          <w:b/>
          <w:bCs/>
          <w:sz w:val="20"/>
          <w:szCs w:val="20"/>
        </w:rPr>
      </w:pPr>
      <w:r w:rsidRPr="00CA1EAD">
        <w:rPr>
          <w:rFonts w:ascii="Verdana" w:hAnsi="Verdana"/>
          <w:b/>
          <w:sz w:val="20"/>
          <w:szCs w:val="20"/>
          <w:u w:val="single"/>
        </w:rPr>
        <w:t>RESIDENCIA</w:t>
      </w:r>
      <w:r w:rsidRPr="00CA1EAD">
        <w:rPr>
          <w:rFonts w:ascii="Verdana" w:hAnsi="Verdana"/>
          <w:b/>
          <w:bCs/>
          <w:sz w:val="20"/>
          <w:szCs w:val="20"/>
          <w:u w:val="single"/>
        </w:rPr>
        <w:t xml:space="preserve"> PARA LA SUPERACIÓN “LA SANTA </w:t>
      </w:r>
      <w:proofErr w:type="gramStart"/>
      <w:r w:rsidRPr="00CA1EAD">
        <w:rPr>
          <w:rFonts w:ascii="Verdana" w:hAnsi="Verdana"/>
          <w:b/>
          <w:bCs/>
          <w:sz w:val="20"/>
          <w:szCs w:val="20"/>
          <w:u w:val="single"/>
        </w:rPr>
        <w:t>CRUZ”</w:t>
      </w:r>
      <w:r w:rsidRPr="00B8301B">
        <w:rPr>
          <w:rFonts w:ascii="Verdana" w:hAnsi="Verdana"/>
          <w:b/>
          <w:bCs/>
          <w:sz w:val="20"/>
          <w:szCs w:val="20"/>
        </w:rPr>
        <w:t xml:space="preserve"> </w:t>
      </w:r>
      <w:r w:rsidR="006B2179" w:rsidRPr="00B8301B">
        <w:rPr>
          <w:rFonts w:ascii="Verdana" w:hAnsi="Verdana"/>
          <w:b/>
          <w:bCs/>
          <w:sz w:val="20"/>
          <w:szCs w:val="20"/>
        </w:rPr>
        <w:t xml:space="preserve"> </w:t>
      </w:r>
      <w:r w:rsidR="00097B5F">
        <w:rPr>
          <w:rFonts w:ascii="Verdana" w:hAnsi="Verdana"/>
          <w:b/>
          <w:bCs/>
          <w:sz w:val="20"/>
          <w:szCs w:val="20"/>
        </w:rPr>
        <w:t>11</w:t>
      </w:r>
      <w:proofErr w:type="gramEnd"/>
      <w:r w:rsidR="00097B5F">
        <w:rPr>
          <w:rFonts w:ascii="Verdana" w:hAnsi="Verdana"/>
          <w:b/>
          <w:bCs/>
          <w:sz w:val="20"/>
          <w:szCs w:val="20"/>
        </w:rPr>
        <w:t xml:space="preserve"> </w:t>
      </w:r>
      <w:r w:rsidRPr="00B8301B">
        <w:rPr>
          <w:rFonts w:ascii="Verdana" w:hAnsi="Verdana"/>
          <w:b/>
          <w:bCs/>
          <w:sz w:val="20"/>
          <w:szCs w:val="20"/>
        </w:rPr>
        <w:t>año ejecución</w:t>
      </w:r>
    </w:p>
    <w:p w14:paraId="56DFE250" w14:textId="77777777" w:rsidR="007A6050" w:rsidRPr="00B8301B" w:rsidRDefault="007A6050" w:rsidP="006B2179">
      <w:pPr>
        <w:spacing w:after="0" w:line="240" w:lineRule="auto"/>
        <w:jc w:val="both"/>
        <w:rPr>
          <w:rFonts w:ascii="Verdana" w:hAnsi="Verdana"/>
          <w:b/>
          <w:bCs/>
          <w:sz w:val="20"/>
          <w:szCs w:val="20"/>
        </w:rPr>
      </w:pPr>
      <w:r w:rsidRPr="00B8301B">
        <w:rPr>
          <w:rFonts w:ascii="Verdana" w:hAnsi="Verdana"/>
          <w:sz w:val="20"/>
          <w:szCs w:val="20"/>
        </w:rPr>
        <w:t xml:space="preserve">La Residencia para la Superación es un centro que acoge, potencia y acompaña a las personas en situación de calle, cuenta con una capacidad para 25 personas (21 hombres y cuatro mujeres), las que pueden ingresar sólo después de haber pasado por un proceso de postulación y selección, </w:t>
      </w:r>
      <w:proofErr w:type="gramStart"/>
      <w:r w:rsidRPr="00B8301B">
        <w:rPr>
          <w:rFonts w:ascii="Verdana" w:hAnsi="Verdana"/>
          <w:sz w:val="20"/>
          <w:szCs w:val="20"/>
        </w:rPr>
        <w:t>de acuerdo a</w:t>
      </w:r>
      <w:proofErr w:type="gramEnd"/>
      <w:r w:rsidRPr="00B8301B">
        <w:rPr>
          <w:rFonts w:ascii="Verdana" w:hAnsi="Verdana"/>
          <w:sz w:val="20"/>
          <w:szCs w:val="20"/>
        </w:rPr>
        <w:t xml:space="preserve"> las expectativas y motivaciones que presenten. </w:t>
      </w:r>
    </w:p>
    <w:p w14:paraId="6A320771" w14:textId="232D70A7" w:rsidR="0026308D" w:rsidRDefault="003C251F" w:rsidP="00896307">
      <w:pPr>
        <w:spacing w:after="0" w:line="240" w:lineRule="auto"/>
        <w:jc w:val="both"/>
        <w:rPr>
          <w:rFonts w:ascii="Verdana" w:hAnsi="Verdana"/>
          <w:sz w:val="20"/>
          <w:szCs w:val="20"/>
        </w:rPr>
      </w:pPr>
      <w:r>
        <w:rPr>
          <w:rFonts w:ascii="Verdana" w:hAnsi="Verdana"/>
          <w:sz w:val="20"/>
          <w:szCs w:val="20"/>
        </w:rPr>
        <w:t>Funciona desde el año 2012, en convenio co</w:t>
      </w:r>
      <w:r w:rsidR="00896307">
        <w:rPr>
          <w:rFonts w:ascii="Verdana" w:hAnsi="Verdana"/>
          <w:sz w:val="20"/>
          <w:szCs w:val="20"/>
        </w:rPr>
        <w:t xml:space="preserve">n </w:t>
      </w:r>
      <w:r>
        <w:rPr>
          <w:rFonts w:ascii="Verdana" w:hAnsi="Verdana"/>
          <w:sz w:val="20"/>
          <w:szCs w:val="20"/>
        </w:rPr>
        <w:t>la Seremi de Desarrollo Social y Familias de la Región.</w:t>
      </w:r>
      <w:r w:rsidR="007A6050" w:rsidRPr="00B8301B">
        <w:rPr>
          <w:rFonts w:ascii="Verdana" w:hAnsi="Verdana"/>
          <w:sz w:val="20"/>
          <w:szCs w:val="20"/>
        </w:rPr>
        <w:t xml:space="preserve"> </w:t>
      </w:r>
      <w:r w:rsidRPr="00B8301B">
        <w:rPr>
          <w:rFonts w:ascii="Verdana" w:hAnsi="Verdana"/>
          <w:sz w:val="20"/>
          <w:szCs w:val="20"/>
        </w:rPr>
        <w:t>A</w:t>
      </w:r>
      <w:r w:rsidR="007A6050" w:rsidRPr="00B8301B">
        <w:rPr>
          <w:rFonts w:ascii="Verdana" w:hAnsi="Verdana"/>
          <w:sz w:val="20"/>
          <w:szCs w:val="20"/>
        </w:rPr>
        <w:t>ctual</w:t>
      </w:r>
      <w:r>
        <w:rPr>
          <w:rFonts w:ascii="Verdana" w:hAnsi="Verdana"/>
          <w:sz w:val="20"/>
          <w:szCs w:val="20"/>
        </w:rPr>
        <w:t xml:space="preserve">mente funciona en calle Ibieta 96, Rancagua, local arrendado, dado que la residencia original se </w:t>
      </w:r>
      <w:r w:rsidR="00896307">
        <w:rPr>
          <w:rFonts w:ascii="Verdana" w:hAnsi="Verdana"/>
          <w:sz w:val="20"/>
          <w:szCs w:val="20"/>
        </w:rPr>
        <w:t>quemó</w:t>
      </w:r>
      <w:r>
        <w:rPr>
          <w:rFonts w:ascii="Verdana" w:hAnsi="Verdana"/>
          <w:sz w:val="20"/>
          <w:szCs w:val="20"/>
        </w:rPr>
        <w:t xml:space="preserve"> el año 2015, actualmente se están buscando los recursos </w:t>
      </w:r>
      <w:proofErr w:type="gramStart"/>
      <w:r>
        <w:rPr>
          <w:rFonts w:ascii="Verdana" w:hAnsi="Verdana"/>
          <w:sz w:val="20"/>
          <w:szCs w:val="20"/>
        </w:rPr>
        <w:t xml:space="preserve">para </w:t>
      </w:r>
      <w:r w:rsidR="007A6050" w:rsidRPr="00B8301B">
        <w:rPr>
          <w:rFonts w:ascii="Verdana" w:hAnsi="Verdana"/>
          <w:sz w:val="20"/>
          <w:szCs w:val="20"/>
        </w:rPr>
        <w:t xml:space="preserve"> </w:t>
      </w:r>
      <w:r>
        <w:rPr>
          <w:rFonts w:ascii="Verdana" w:hAnsi="Verdana"/>
          <w:sz w:val="20"/>
          <w:szCs w:val="20"/>
        </w:rPr>
        <w:t>el</w:t>
      </w:r>
      <w:proofErr w:type="gramEnd"/>
      <w:r>
        <w:rPr>
          <w:rFonts w:ascii="Verdana" w:hAnsi="Verdana"/>
          <w:sz w:val="20"/>
          <w:szCs w:val="20"/>
        </w:rPr>
        <w:t xml:space="preserve"> diseño del centro, dado que hay ofrecimiento del Gobierno Regional en apoyar su reconstrucción</w:t>
      </w:r>
      <w:r w:rsidR="00896307">
        <w:rPr>
          <w:rFonts w:ascii="Verdana" w:hAnsi="Verdana"/>
          <w:sz w:val="20"/>
          <w:szCs w:val="20"/>
        </w:rPr>
        <w:t>.</w:t>
      </w:r>
    </w:p>
    <w:p w14:paraId="7662C34B" w14:textId="3C2C05F2" w:rsidR="00896307" w:rsidRDefault="00896307" w:rsidP="00896307">
      <w:pPr>
        <w:spacing w:after="0" w:line="240" w:lineRule="auto"/>
        <w:jc w:val="both"/>
        <w:rPr>
          <w:rFonts w:ascii="Verdana" w:hAnsi="Verdana"/>
          <w:b/>
          <w:sz w:val="20"/>
          <w:szCs w:val="20"/>
          <w:lang w:val="es-ES_tradnl" w:eastAsia="es-ES_tradnl"/>
        </w:rPr>
      </w:pPr>
    </w:p>
    <w:p w14:paraId="7FECF964" w14:textId="0CCDEF2E" w:rsidR="003E75EB" w:rsidRDefault="003E75EB" w:rsidP="00896307">
      <w:pPr>
        <w:spacing w:after="0" w:line="240" w:lineRule="auto"/>
        <w:jc w:val="both"/>
        <w:rPr>
          <w:rFonts w:ascii="Verdana" w:hAnsi="Verdana"/>
          <w:b/>
          <w:sz w:val="20"/>
          <w:szCs w:val="20"/>
          <w:lang w:val="es-ES_tradnl" w:eastAsia="es-ES_tradnl"/>
        </w:rPr>
      </w:pPr>
      <w:r w:rsidRPr="009D3002">
        <w:rPr>
          <w:rFonts w:ascii="Verdana" w:hAnsi="Verdana"/>
          <w:b/>
          <w:sz w:val="20"/>
          <w:szCs w:val="20"/>
          <w:lang w:val="es-ES_tradnl" w:eastAsia="es-ES_tradnl"/>
        </w:rPr>
        <w:t>RESIDENCIA PARA FAMILIAS EN SITUACION CALLE “NUESTRA SRA. DE LA MISERICORDIA”</w:t>
      </w:r>
      <w:r w:rsidR="009D3002">
        <w:rPr>
          <w:rFonts w:ascii="Verdana" w:hAnsi="Verdana"/>
          <w:b/>
          <w:sz w:val="20"/>
          <w:szCs w:val="20"/>
          <w:lang w:val="es-ES_tradnl" w:eastAsia="es-ES_tradnl"/>
        </w:rPr>
        <w:t>.</w:t>
      </w:r>
    </w:p>
    <w:p w14:paraId="535D8230" w14:textId="77777777" w:rsidR="009D3002" w:rsidRPr="009D3002" w:rsidRDefault="009D3002" w:rsidP="00896307">
      <w:pPr>
        <w:spacing w:after="0" w:line="240" w:lineRule="auto"/>
        <w:jc w:val="both"/>
        <w:rPr>
          <w:rFonts w:ascii="Verdana" w:hAnsi="Verdana"/>
          <w:b/>
          <w:sz w:val="20"/>
          <w:szCs w:val="20"/>
          <w:lang w:val="es-ES_tradnl" w:eastAsia="es-ES_tradnl"/>
        </w:rPr>
      </w:pPr>
    </w:p>
    <w:p w14:paraId="452E3BE2" w14:textId="1BA0B7B2" w:rsidR="003E75EB" w:rsidRPr="009D3002" w:rsidRDefault="003E75EB" w:rsidP="00896307">
      <w:pPr>
        <w:spacing w:after="0" w:line="240" w:lineRule="auto"/>
        <w:jc w:val="both"/>
        <w:rPr>
          <w:rFonts w:ascii="Verdana" w:hAnsi="Verdana"/>
          <w:color w:val="212529"/>
          <w:sz w:val="20"/>
          <w:szCs w:val="20"/>
          <w:shd w:val="clear" w:color="auto" w:fill="FFFFFF"/>
        </w:rPr>
      </w:pPr>
      <w:r w:rsidRPr="009D3002">
        <w:rPr>
          <w:rFonts w:ascii="Verdana" w:hAnsi="Verdana"/>
          <w:bCs/>
          <w:sz w:val="20"/>
          <w:szCs w:val="20"/>
          <w:lang w:val="es-ES_tradnl" w:eastAsia="es-ES_tradnl"/>
        </w:rPr>
        <w:t xml:space="preserve">Acoge a familias en situación calle, con el objetivo </w:t>
      </w:r>
      <w:proofErr w:type="gramStart"/>
      <w:r w:rsidRPr="009D3002">
        <w:rPr>
          <w:rFonts w:ascii="Verdana" w:hAnsi="Verdana"/>
          <w:bCs/>
          <w:sz w:val="20"/>
          <w:szCs w:val="20"/>
          <w:lang w:val="es-ES_tradnl" w:eastAsia="es-ES_tradnl"/>
        </w:rPr>
        <w:t xml:space="preserve">de </w:t>
      </w:r>
      <w:r w:rsidRPr="009D3002">
        <w:rPr>
          <w:rFonts w:ascii="Verdana" w:hAnsi="Verdana"/>
          <w:bCs/>
          <w:color w:val="212529"/>
          <w:sz w:val="20"/>
          <w:szCs w:val="20"/>
          <w:shd w:val="clear" w:color="auto" w:fill="FFFFFF"/>
        </w:rPr>
        <w:t> </w:t>
      </w:r>
      <w:r w:rsidRPr="009D3002">
        <w:rPr>
          <w:rStyle w:val="Textoennegrita"/>
          <w:rFonts w:ascii="Verdana" w:hAnsi="Verdana"/>
          <w:bCs w:val="0"/>
          <w:color w:val="212529"/>
          <w:sz w:val="20"/>
          <w:szCs w:val="20"/>
          <w:shd w:val="clear" w:color="auto" w:fill="FFFFFF"/>
        </w:rPr>
        <w:t>fortalecer</w:t>
      </w:r>
      <w:proofErr w:type="gramEnd"/>
      <w:r w:rsidRPr="009D3002">
        <w:rPr>
          <w:rStyle w:val="Textoennegrita"/>
          <w:rFonts w:ascii="Verdana" w:hAnsi="Verdana"/>
          <w:bCs w:val="0"/>
          <w:color w:val="212529"/>
          <w:sz w:val="20"/>
          <w:szCs w:val="20"/>
          <w:shd w:val="clear" w:color="auto" w:fill="FFFFFF"/>
        </w:rPr>
        <w:t xml:space="preserve"> la autonomía y la capacidad de autogestión de las familias</w:t>
      </w:r>
      <w:r w:rsidRPr="009D3002">
        <w:rPr>
          <w:rFonts w:ascii="Verdana" w:hAnsi="Verdana"/>
          <w:bCs/>
          <w:color w:val="212529"/>
          <w:sz w:val="20"/>
          <w:szCs w:val="20"/>
          <w:shd w:val="clear" w:color="auto" w:fill="FFFFFF"/>
        </w:rPr>
        <w:t> </w:t>
      </w:r>
      <w:r w:rsidRPr="009D3002">
        <w:rPr>
          <w:rStyle w:val="Textoennegrita"/>
          <w:rFonts w:ascii="Verdana" w:hAnsi="Verdana"/>
          <w:bCs w:val="0"/>
          <w:color w:val="212529"/>
          <w:sz w:val="20"/>
          <w:szCs w:val="20"/>
          <w:shd w:val="clear" w:color="auto" w:fill="FFFFFF"/>
        </w:rPr>
        <w:t>logrando un egreso exitoso que conlleve la interrupción de la situación de calle</w:t>
      </w:r>
      <w:r w:rsidRPr="009D3002">
        <w:rPr>
          <w:rFonts w:ascii="Verdana" w:hAnsi="Verdana"/>
          <w:bCs/>
          <w:color w:val="212529"/>
          <w:sz w:val="20"/>
          <w:szCs w:val="20"/>
          <w:shd w:val="clear" w:color="auto" w:fill="FFFFFF"/>
        </w:rPr>
        <w:t>,  tiene una capacidad para acoge</w:t>
      </w:r>
      <w:r w:rsidR="009D3002" w:rsidRPr="009D3002">
        <w:rPr>
          <w:rFonts w:ascii="Verdana" w:hAnsi="Verdana"/>
          <w:bCs/>
          <w:color w:val="212529"/>
          <w:sz w:val="20"/>
          <w:szCs w:val="20"/>
          <w:shd w:val="clear" w:color="auto" w:fill="FFFFFF"/>
        </w:rPr>
        <w:t>r</w:t>
      </w:r>
      <w:r w:rsidRPr="009D3002">
        <w:rPr>
          <w:rFonts w:ascii="Verdana" w:hAnsi="Verdana"/>
          <w:bCs/>
          <w:color w:val="212529"/>
          <w:sz w:val="20"/>
          <w:szCs w:val="20"/>
          <w:shd w:val="clear" w:color="auto" w:fill="FFFFFF"/>
        </w:rPr>
        <w:t xml:space="preserve"> </w:t>
      </w:r>
      <w:r w:rsidRPr="009D3002">
        <w:rPr>
          <w:rFonts w:ascii="Verdana" w:hAnsi="Verdana"/>
          <w:bCs/>
          <w:color w:val="212529"/>
          <w:sz w:val="20"/>
          <w:szCs w:val="20"/>
          <w:shd w:val="clear" w:color="auto" w:fill="FFFFFF"/>
        </w:rPr>
        <w:lastRenderedPageBreak/>
        <w:t>a 20 personas,</w:t>
      </w:r>
      <w:r w:rsidR="009D3002">
        <w:rPr>
          <w:rFonts w:ascii="Verdana" w:hAnsi="Verdana"/>
          <w:bCs/>
          <w:color w:val="212529"/>
          <w:sz w:val="20"/>
          <w:szCs w:val="20"/>
          <w:shd w:val="clear" w:color="auto" w:fill="FFFFFF"/>
        </w:rPr>
        <w:t xml:space="preserve"> con sus respectivo </w:t>
      </w:r>
      <w:r w:rsidRPr="009D3002">
        <w:rPr>
          <w:rFonts w:ascii="Verdana" w:hAnsi="Verdana"/>
          <w:bCs/>
          <w:color w:val="212529"/>
          <w:sz w:val="20"/>
          <w:szCs w:val="20"/>
          <w:shd w:val="clear" w:color="auto" w:fill="FFFFFF"/>
        </w:rPr>
        <w:t>grupos familiares.</w:t>
      </w:r>
      <w:r w:rsidR="009D3002" w:rsidRPr="009D3002">
        <w:rPr>
          <w:rFonts w:ascii="Verdana" w:hAnsi="Verdana"/>
          <w:bCs/>
          <w:color w:val="212529"/>
          <w:sz w:val="20"/>
          <w:szCs w:val="20"/>
          <w:shd w:val="clear" w:color="auto" w:fill="FFFFFF"/>
        </w:rPr>
        <w:t xml:space="preserve">   Esta Ubicada </w:t>
      </w:r>
      <w:proofErr w:type="gramStart"/>
      <w:r w:rsidR="009D3002" w:rsidRPr="009D3002">
        <w:rPr>
          <w:rFonts w:ascii="Verdana" w:hAnsi="Verdana"/>
          <w:bCs/>
          <w:color w:val="212529"/>
          <w:sz w:val="20"/>
          <w:szCs w:val="20"/>
          <w:shd w:val="clear" w:color="auto" w:fill="FFFFFF"/>
        </w:rPr>
        <w:t>en  Calle</w:t>
      </w:r>
      <w:proofErr w:type="gramEnd"/>
      <w:r w:rsidR="009D3002" w:rsidRPr="009D3002">
        <w:rPr>
          <w:rFonts w:ascii="Verdana" w:hAnsi="Verdana"/>
          <w:bCs/>
          <w:color w:val="212529"/>
          <w:sz w:val="20"/>
          <w:szCs w:val="20"/>
          <w:shd w:val="clear" w:color="auto" w:fill="FFFFFF"/>
        </w:rPr>
        <w:t xml:space="preserve"> Bueras Esq. Irarrazabal,</w:t>
      </w:r>
      <w:r w:rsidR="009D3002">
        <w:rPr>
          <w:rFonts w:ascii="Verdana" w:hAnsi="Verdana"/>
          <w:bCs/>
          <w:color w:val="212529"/>
          <w:sz w:val="20"/>
          <w:szCs w:val="20"/>
          <w:shd w:val="clear" w:color="auto" w:fill="FFFFFF"/>
        </w:rPr>
        <w:t xml:space="preserve"> </w:t>
      </w:r>
      <w:r w:rsidR="009D3002" w:rsidRPr="009D3002">
        <w:rPr>
          <w:rFonts w:ascii="Verdana" w:hAnsi="Verdana"/>
          <w:bCs/>
          <w:color w:val="212529"/>
          <w:sz w:val="20"/>
          <w:szCs w:val="20"/>
          <w:shd w:val="clear" w:color="auto" w:fill="FFFFFF"/>
        </w:rPr>
        <w:t>Población Esperanza de Rancagua</w:t>
      </w:r>
      <w:r w:rsidR="009D3002" w:rsidRPr="009D3002">
        <w:rPr>
          <w:rFonts w:ascii="Verdana" w:hAnsi="Verdana"/>
          <w:color w:val="212529"/>
          <w:sz w:val="20"/>
          <w:szCs w:val="20"/>
          <w:shd w:val="clear" w:color="auto" w:fill="FFFFFF"/>
        </w:rPr>
        <w:t>.</w:t>
      </w:r>
      <w:r w:rsidR="009D3002">
        <w:rPr>
          <w:rFonts w:ascii="Verdana" w:hAnsi="Verdana"/>
          <w:color w:val="212529"/>
          <w:sz w:val="20"/>
          <w:szCs w:val="20"/>
          <w:shd w:val="clear" w:color="auto" w:fill="FFFFFF"/>
        </w:rPr>
        <w:t xml:space="preserve">  Esta en convenio con MDSYF </w:t>
      </w:r>
    </w:p>
    <w:p w14:paraId="67BDE1EA" w14:textId="77777777" w:rsidR="009D3002" w:rsidRPr="009D3002" w:rsidRDefault="009D3002" w:rsidP="00896307">
      <w:pPr>
        <w:spacing w:after="0" w:line="240" w:lineRule="auto"/>
        <w:jc w:val="both"/>
        <w:rPr>
          <w:rFonts w:ascii="Verdana" w:hAnsi="Verdana"/>
          <w:b/>
          <w:sz w:val="20"/>
          <w:szCs w:val="20"/>
          <w:lang w:val="es-ES_tradnl" w:eastAsia="es-ES_tradnl"/>
        </w:rPr>
      </w:pPr>
    </w:p>
    <w:p w14:paraId="6D476120" w14:textId="70486B7A" w:rsidR="007A6050" w:rsidRPr="00B8301B" w:rsidRDefault="006B2179" w:rsidP="007A6050">
      <w:pPr>
        <w:autoSpaceDE w:val="0"/>
        <w:autoSpaceDN w:val="0"/>
        <w:adjustRightInd w:val="0"/>
        <w:jc w:val="both"/>
        <w:rPr>
          <w:rFonts w:ascii="Verdana" w:hAnsi="Verdana"/>
          <w:b/>
          <w:sz w:val="20"/>
          <w:szCs w:val="20"/>
          <w:lang w:val="es-ES_tradnl" w:eastAsia="es-ES_tradnl"/>
        </w:rPr>
      </w:pPr>
      <w:r w:rsidRPr="00CA1EAD">
        <w:rPr>
          <w:rFonts w:ascii="Verdana" w:hAnsi="Verdana"/>
          <w:b/>
          <w:sz w:val="20"/>
          <w:szCs w:val="20"/>
          <w:u w:val="single"/>
          <w:lang w:val="es-ES_tradnl" w:eastAsia="es-ES_tradnl"/>
        </w:rPr>
        <w:t>PROGRAMA CALLE PERTENECIENTE AL</w:t>
      </w:r>
      <w:r w:rsidR="007A6050" w:rsidRPr="00CA1EAD">
        <w:rPr>
          <w:rFonts w:ascii="Verdana" w:hAnsi="Verdana"/>
          <w:b/>
          <w:sz w:val="20"/>
          <w:szCs w:val="20"/>
          <w:u w:val="single"/>
          <w:lang w:val="es-ES_tradnl" w:eastAsia="es-ES_tradnl"/>
        </w:rPr>
        <w:t xml:space="preserve"> SUBSISTEMA DE PROTECCIÓN Y PROMOCIÓN SOCIAL DENOMINADO “SEGURIDADES Y OPORTUNIDADES” O INGRESO ÉTICO FAMILIAR </w:t>
      </w:r>
      <w:r w:rsidR="00896307">
        <w:rPr>
          <w:rFonts w:ascii="Verdana" w:hAnsi="Verdana"/>
          <w:b/>
          <w:sz w:val="20"/>
          <w:szCs w:val="20"/>
          <w:lang w:val="es-ES_tradnl" w:eastAsia="es-ES_tradnl"/>
        </w:rPr>
        <w:t>8</w:t>
      </w:r>
      <w:r w:rsidR="007A6050" w:rsidRPr="00B8301B">
        <w:rPr>
          <w:rFonts w:ascii="Verdana" w:hAnsi="Verdana"/>
          <w:b/>
          <w:sz w:val="20"/>
          <w:szCs w:val="20"/>
          <w:lang w:val="es-ES_tradnl" w:eastAsia="es-ES_tradnl"/>
        </w:rPr>
        <w:t xml:space="preserve"> año ejecución en dos coberturas</w:t>
      </w:r>
    </w:p>
    <w:p w14:paraId="702BE444" w14:textId="348E2E72" w:rsidR="007A6050" w:rsidRPr="00B8301B" w:rsidRDefault="007A6050" w:rsidP="007A6050">
      <w:pPr>
        <w:autoSpaceDE w:val="0"/>
        <w:autoSpaceDN w:val="0"/>
        <w:adjustRightInd w:val="0"/>
        <w:jc w:val="both"/>
        <w:rPr>
          <w:rFonts w:ascii="Verdana" w:hAnsi="Verdana"/>
          <w:sz w:val="20"/>
          <w:szCs w:val="20"/>
        </w:rPr>
      </w:pPr>
      <w:r w:rsidRPr="00B8301B">
        <w:rPr>
          <w:rFonts w:ascii="Verdana" w:hAnsi="Verdana"/>
          <w:sz w:val="20"/>
          <w:szCs w:val="20"/>
        </w:rPr>
        <w:t>Programa de acompañamiento integral a personas en situación de calle, es un programa del ministerio de desarrollo social, que apunta a mejorar las condiciones BIOPSICO_SOCIALES de las personas que viven en situación de calle.</w:t>
      </w:r>
      <w:r w:rsidR="00896307">
        <w:rPr>
          <w:rFonts w:ascii="Verdana" w:hAnsi="Verdana"/>
          <w:sz w:val="20"/>
          <w:szCs w:val="20"/>
        </w:rPr>
        <w:t xml:space="preserve">  Busca a la vez recursos del estado en capacitación, apoyo económico a iniciativas productivas o de actividades laborales dependientes e independientes. </w:t>
      </w:r>
      <w:r w:rsidRPr="00B8301B">
        <w:rPr>
          <w:rFonts w:ascii="Verdana" w:hAnsi="Verdana"/>
          <w:sz w:val="20"/>
          <w:szCs w:val="20"/>
        </w:rPr>
        <w:t xml:space="preserve"> </w:t>
      </w:r>
    </w:p>
    <w:p w14:paraId="7784A1FA" w14:textId="144178E6" w:rsidR="00E060D9" w:rsidRDefault="00F3716C" w:rsidP="00F3716C">
      <w:pPr>
        <w:tabs>
          <w:tab w:val="left" w:pos="7785"/>
        </w:tabs>
        <w:rPr>
          <w:rFonts w:ascii="Verdana" w:hAnsi="Verdana"/>
          <w:b/>
          <w:sz w:val="20"/>
          <w:szCs w:val="20"/>
        </w:rPr>
      </w:pPr>
      <w:r>
        <w:rPr>
          <w:rFonts w:ascii="Verdana" w:hAnsi="Verdana"/>
          <w:b/>
          <w:sz w:val="20"/>
          <w:szCs w:val="20"/>
        </w:rPr>
        <w:tab/>
      </w:r>
    </w:p>
    <w:p w14:paraId="371FFE5A" w14:textId="19829A5C" w:rsidR="007A6050" w:rsidRPr="00B8301B" w:rsidRDefault="007A6050" w:rsidP="007A6050">
      <w:pPr>
        <w:rPr>
          <w:rFonts w:ascii="Verdana" w:hAnsi="Verdana"/>
          <w:b/>
          <w:sz w:val="20"/>
          <w:szCs w:val="20"/>
        </w:rPr>
      </w:pPr>
      <w:r w:rsidRPr="00CA1EAD">
        <w:rPr>
          <w:rFonts w:ascii="Verdana" w:hAnsi="Verdana"/>
          <w:b/>
          <w:sz w:val="20"/>
          <w:szCs w:val="20"/>
          <w:u w:val="single"/>
        </w:rPr>
        <w:t xml:space="preserve">PROGRAMA ABRIENDO CAMINOS. </w:t>
      </w:r>
      <w:proofErr w:type="spellStart"/>
      <w:r w:rsidR="00F967BF" w:rsidRPr="00CA1EAD">
        <w:rPr>
          <w:rFonts w:ascii="Verdana" w:hAnsi="Verdana"/>
          <w:b/>
          <w:sz w:val="20"/>
          <w:szCs w:val="20"/>
          <w:u w:val="single"/>
        </w:rPr>
        <w:t>S</w:t>
      </w:r>
      <w:r w:rsidR="00896307">
        <w:rPr>
          <w:rFonts w:ascii="Verdana" w:hAnsi="Verdana"/>
          <w:b/>
          <w:sz w:val="20"/>
          <w:szCs w:val="20"/>
          <w:u w:val="single"/>
        </w:rPr>
        <w:t>eptimo</w:t>
      </w:r>
      <w:proofErr w:type="spellEnd"/>
      <w:r w:rsidRPr="00CA1EAD">
        <w:rPr>
          <w:rFonts w:ascii="Verdana" w:hAnsi="Verdana"/>
          <w:b/>
          <w:sz w:val="20"/>
          <w:szCs w:val="20"/>
          <w:u w:val="single"/>
        </w:rPr>
        <w:t xml:space="preserve"> año de ejecución</w:t>
      </w:r>
      <w:r w:rsidRPr="00B8301B">
        <w:rPr>
          <w:rFonts w:ascii="Verdana" w:hAnsi="Verdana"/>
          <w:b/>
          <w:sz w:val="20"/>
          <w:szCs w:val="20"/>
        </w:rPr>
        <w:t xml:space="preserve">, </w:t>
      </w:r>
    </w:p>
    <w:p w14:paraId="5A57FEB3" w14:textId="59E5D737" w:rsidR="007A6050" w:rsidRPr="00B8301B" w:rsidRDefault="007A6050" w:rsidP="00896307">
      <w:pPr>
        <w:rPr>
          <w:rFonts w:ascii="Verdana" w:hAnsi="Verdana"/>
          <w:sz w:val="20"/>
          <w:szCs w:val="20"/>
        </w:rPr>
      </w:pPr>
      <w:r w:rsidRPr="00B8301B">
        <w:rPr>
          <w:rFonts w:ascii="Verdana" w:hAnsi="Verdana"/>
          <w:sz w:val="20"/>
          <w:szCs w:val="20"/>
        </w:rPr>
        <w:t xml:space="preserve">Su objetivo </w:t>
      </w:r>
      <w:r w:rsidR="00CE3289" w:rsidRPr="00B8301B">
        <w:rPr>
          <w:rFonts w:ascii="Verdana" w:hAnsi="Verdana"/>
          <w:sz w:val="20"/>
          <w:szCs w:val="20"/>
        </w:rPr>
        <w:t>es “</w:t>
      </w:r>
      <w:r w:rsidRPr="00B8301B">
        <w:rPr>
          <w:rFonts w:ascii="Verdana" w:hAnsi="Verdana"/>
          <w:sz w:val="20"/>
          <w:szCs w:val="20"/>
        </w:rPr>
        <w:t>Generar acciones preventivas y reparatorias en las condiciones de desarrollo de los niños, niñas y adolescentes con un adulto significativo privado de libertad, promoviendo al mismo tiempo el desarrollo de habilidades y capacidades que les permitan alcanzar mejores condiciones de vida”.</w:t>
      </w:r>
    </w:p>
    <w:p w14:paraId="388A51B7" w14:textId="68335A10" w:rsidR="007A6050" w:rsidRPr="00B8301B" w:rsidRDefault="007A6050" w:rsidP="007A6050">
      <w:pPr>
        <w:jc w:val="both"/>
        <w:rPr>
          <w:rFonts w:ascii="Verdana" w:hAnsi="Verdana"/>
          <w:sz w:val="20"/>
          <w:szCs w:val="20"/>
        </w:rPr>
      </w:pPr>
      <w:r w:rsidRPr="00B8301B">
        <w:rPr>
          <w:rFonts w:ascii="Verdana" w:hAnsi="Verdana"/>
          <w:sz w:val="20"/>
          <w:szCs w:val="20"/>
        </w:rPr>
        <w:t xml:space="preserve"> Atiende a niños (as) y adolescentes y</w:t>
      </w:r>
      <w:r w:rsidR="00896307">
        <w:rPr>
          <w:rFonts w:ascii="Verdana" w:hAnsi="Verdana"/>
          <w:sz w:val="20"/>
          <w:szCs w:val="20"/>
        </w:rPr>
        <w:t xml:space="preserve"> a los </w:t>
      </w:r>
      <w:r w:rsidR="00896307" w:rsidRPr="00B8301B">
        <w:rPr>
          <w:rFonts w:ascii="Verdana" w:hAnsi="Verdana"/>
          <w:sz w:val="20"/>
          <w:szCs w:val="20"/>
        </w:rPr>
        <w:t>adultos</w:t>
      </w:r>
      <w:r w:rsidRPr="00B8301B">
        <w:rPr>
          <w:rFonts w:ascii="Verdana" w:hAnsi="Verdana"/>
          <w:sz w:val="20"/>
          <w:szCs w:val="20"/>
        </w:rPr>
        <w:t xml:space="preserve"> cuidadores principales quienes se encuentran a cargo de los NNJ.</w:t>
      </w:r>
    </w:p>
    <w:p w14:paraId="5BC2F52F" w14:textId="77777777" w:rsidR="002B6B40" w:rsidRDefault="002B6B40" w:rsidP="0026308D">
      <w:pPr>
        <w:autoSpaceDE w:val="0"/>
        <w:autoSpaceDN w:val="0"/>
        <w:adjustRightInd w:val="0"/>
        <w:jc w:val="both"/>
        <w:rPr>
          <w:rFonts w:ascii="Verdana" w:hAnsi="Verdana"/>
          <w:b/>
          <w:sz w:val="20"/>
          <w:szCs w:val="20"/>
          <w:u w:val="single"/>
          <w:lang w:val="es-ES_tradnl" w:eastAsia="es-ES_tradnl"/>
        </w:rPr>
      </w:pPr>
    </w:p>
    <w:p w14:paraId="66859602" w14:textId="01CBDA1D" w:rsidR="007A6050" w:rsidRPr="00CA1EAD" w:rsidRDefault="007A6050" w:rsidP="0026308D">
      <w:pPr>
        <w:autoSpaceDE w:val="0"/>
        <w:autoSpaceDN w:val="0"/>
        <w:adjustRightInd w:val="0"/>
        <w:jc w:val="both"/>
        <w:rPr>
          <w:rFonts w:ascii="Verdana" w:hAnsi="Verdana"/>
          <w:b/>
          <w:sz w:val="20"/>
          <w:szCs w:val="20"/>
          <w:u w:val="single"/>
          <w:lang w:val="es-ES_tradnl" w:eastAsia="es-ES_tradnl"/>
        </w:rPr>
      </w:pPr>
      <w:r w:rsidRPr="00CA1EAD">
        <w:rPr>
          <w:rFonts w:ascii="Verdana" w:hAnsi="Verdana"/>
          <w:b/>
          <w:sz w:val="20"/>
          <w:szCs w:val="20"/>
          <w:u w:val="single"/>
          <w:lang w:val="es-ES_tradnl" w:eastAsia="es-ES_tradnl"/>
        </w:rPr>
        <w:t>P</w:t>
      </w:r>
      <w:r w:rsidR="006B1B71">
        <w:rPr>
          <w:rFonts w:ascii="Verdana" w:hAnsi="Verdana"/>
          <w:b/>
          <w:sz w:val="20"/>
          <w:szCs w:val="20"/>
          <w:u w:val="single"/>
          <w:lang w:val="es-ES_tradnl" w:eastAsia="es-ES_tradnl"/>
        </w:rPr>
        <w:t>LAN DE INVIERNO;</w:t>
      </w:r>
      <w:r w:rsidR="00896307">
        <w:rPr>
          <w:rFonts w:ascii="Verdana" w:hAnsi="Verdana"/>
          <w:b/>
          <w:sz w:val="20"/>
          <w:szCs w:val="20"/>
          <w:u w:val="single"/>
          <w:lang w:val="es-ES_tradnl" w:eastAsia="es-ES_tradnl"/>
        </w:rPr>
        <w:t xml:space="preserve"> Albergues y Rutas Calle</w:t>
      </w:r>
    </w:p>
    <w:p w14:paraId="6FD42ACE" w14:textId="4F326569" w:rsidR="007A6050" w:rsidRPr="00B8301B" w:rsidRDefault="007A6050" w:rsidP="0026308D">
      <w:pPr>
        <w:jc w:val="both"/>
        <w:rPr>
          <w:rFonts w:ascii="Verdana" w:hAnsi="Verdana"/>
          <w:sz w:val="20"/>
          <w:szCs w:val="20"/>
        </w:rPr>
      </w:pPr>
      <w:r w:rsidRPr="00B8301B">
        <w:rPr>
          <w:rFonts w:ascii="Verdana" w:hAnsi="Verdana"/>
          <w:sz w:val="20"/>
          <w:szCs w:val="20"/>
        </w:rPr>
        <w:t xml:space="preserve">El Plan de Invierno, brinda de manera transitoria y en época de bajas temperaturas, alternativas de hospedaje y atención básica en la vía pública a personas en situación de calle, </w:t>
      </w:r>
      <w:proofErr w:type="gramStart"/>
      <w:r w:rsidRPr="00B8301B">
        <w:rPr>
          <w:rFonts w:ascii="Verdana" w:hAnsi="Verdana"/>
          <w:sz w:val="20"/>
          <w:szCs w:val="20"/>
        </w:rPr>
        <w:t>a objeto de</w:t>
      </w:r>
      <w:proofErr w:type="gramEnd"/>
      <w:r w:rsidRPr="00B8301B">
        <w:rPr>
          <w:rFonts w:ascii="Verdana" w:hAnsi="Verdana"/>
          <w:sz w:val="20"/>
          <w:szCs w:val="20"/>
        </w:rPr>
        <w:t xml:space="preserve"> mitigar los efectos negativos que tiene para la salud de las personas, el dormir a la intemperie, sin los resguardos necesarios para hacer frente a las adversas condiciones climáticas y el frío</w:t>
      </w:r>
    </w:p>
    <w:p w14:paraId="40E66E74" w14:textId="02E5973D" w:rsidR="007A6050" w:rsidRPr="00B8301B" w:rsidRDefault="007A6050" w:rsidP="0026308D">
      <w:pPr>
        <w:jc w:val="both"/>
        <w:rPr>
          <w:rFonts w:ascii="Verdana" w:hAnsi="Verdana"/>
          <w:sz w:val="20"/>
          <w:szCs w:val="20"/>
        </w:rPr>
      </w:pPr>
      <w:r w:rsidRPr="00B8301B">
        <w:rPr>
          <w:rFonts w:ascii="Verdana" w:hAnsi="Verdana"/>
          <w:sz w:val="20"/>
          <w:szCs w:val="20"/>
        </w:rPr>
        <w:t xml:space="preserve">Su objetivo principal, es proteger a personas en situación calle para que </w:t>
      </w:r>
      <w:r w:rsidR="0026308D">
        <w:rPr>
          <w:rFonts w:ascii="Verdana" w:hAnsi="Verdana"/>
          <w:sz w:val="20"/>
          <w:szCs w:val="20"/>
        </w:rPr>
        <w:t xml:space="preserve">puedan </w:t>
      </w:r>
      <w:r w:rsidRPr="00B8301B">
        <w:rPr>
          <w:rFonts w:ascii="Verdana" w:hAnsi="Verdana"/>
          <w:sz w:val="20"/>
          <w:szCs w:val="20"/>
        </w:rPr>
        <w:t>acced</w:t>
      </w:r>
      <w:r w:rsidR="0026308D">
        <w:rPr>
          <w:rFonts w:ascii="Verdana" w:hAnsi="Verdana"/>
          <w:sz w:val="20"/>
          <w:szCs w:val="20"/>
        </w:rPr>
        <w:t xml:space="preserve">er a </w:t>
      </w:r>
      <w:r w:rsidR="00896307">
        <w:rPr>
          <w:rFonts w:ascii="Verdana" w:hAnsi="Verdana"/>
          <w:sz w:val="20"/>
          <w:szCs w:val="20"/>
        </w:rPr>
        <w:t>los</w:t>
      </w:r>
      <w:r w:rsidR="00896307" w:rsidRPr="00B8301B">
        <w:rPr>
          <w:rFonts w:ascii="Verdana" w:hAnsi="Verdana"/>
          <w:sz w:val="20"/>
          <w:szCs w:val="20"/>
        </w:rPr>
        <w:t xml:space="preserve"> servicios</w:t>
      </w:r>
      <w:r w:rsidRPr="00B8301B">
        <w:rPr>
          <w:rFonts w:ascii="Verdana" w:hAnsi="Verdana"/>
          <w:sz w:val="20"/>
          <w:szCs w:val="20"/>
        </w:rPr>
        <w:t xml:space="preserve"> sociales básicos, orientados a la protección de la vida, a través de provisiones de alojamiento, abrigo, alimentación, atención básica en salud y servicios para </w:t>
      </w:r>
      <w:r w:rsidR="006B1B71" w:rsidRPr="00B8301B">
        <w:rPr>
          <w:rFonts w:ascii="Verdana" w:hAnsi="Verdana"/>
          <w:sz w:val="20"/>
          <w:szCs w:val="20"/>
        </w:rPr>
        <w:t>la higiene personal</w:t>
      </w:r>
      <w:r w:rsidR="00896307">
        <w:rPr>
          <w:rFonts w:ascii="Verdana" w:hAnsi="Verdana"/>
          <w:sz w:val="20"/>
          <w:szCs w:val="20"/>
        </w:rPr>
        <w:t>, como así también en forma ambulatoria a personas que no acceden a los albergues habilitados.</w:t>
      </w:r>
      <w:r w:rsidR="006B1B71">
        <w:rPr>
          <w:rFonts w:ascii="Verdana" w:hAnsi="Verdana"/>
          <w:sz w:val="20"/>
          <w:szCs w:val="20"/>
        </w:rPr>
        <w:t xml:space="preserve">  En Convenio con el MDSYF.</w:t>
      </w:r>
    </w:p>
    <w:p w14:paraId="140E7F89" w14:textId="77777777" w:rsidR="006B1B71" w:rsidRDefault="006B1B71" w:rsidP="007A6050">
      <w:pPr>
        <w:jc w:val="both"/>
        <w:rPr>
          <w:rFonts w:ascii="Verdana" w:hAnsi="Verdana"/>
          <w:b/>
          <w:bCs/>
          <w:sz w:val="20"/>
          <w:szCs w:val="20"/>
        </w:rPr>
      </w:pPr>
    </w:p>
    <w:p w14:paraId="652C01E7" w14:textId="644FFE63" w:rsidR="006B1B71" w:rsidRDefault="006B1B71" w:rsidP="007A6050">
      <w:pPr>
        <w:jc w:val="both"/>
        <w:rPr>
          <w:rFonts w:ascii="Verdana" w:hAnsi="Verdana"/>
          <w:sz w:val="20"/>
          <w:szCs w:val="20"/>
        </w:rPr>
      </w:pPr>
      <w:r w:rsidRPr="006B1B71">
        <w:rPr>
          <w:rFonts w:ascii="Verdana" w:hAnsi="Verdana"/>
          <w:b/>
          <w:bCs/>
          <w:sz w:val="20"/>
          <w:szCs w:val="20"/>
        </w:rPr>
        <w:t>BANCO DE ALIMENTOS</w:t>
      </w:r>
      <w:r>
        <w:rPr>
          <w:rFonts w:ascii="Verdana" w:hAnsi="Verdana"/>
          <w:sz w:val="20"/>
          <w:szCs w:val="20"/>
        </w:rPr>
        <w:t>: Como institución tenemos un convenio el Banco de alimentos, los que nos permite poder acceder al apoyo de alimentos e insumos para sostener y apoyar la labor de todas las acciones desarrolladas de albergues y  residencias, lo que nos permite mejorar fuertemente la labor nutricional y de servicio a las personas que lo requieren, dado que los recursos aportados por el Ministerio de Desarrollo Social, no cubren todos los costos de operación y ejecución de los diversos dispositivos apoyados.</w:t>
      </w:r>
    </w:p>
    <w:p w14:paraId="6BDF047D" w14:textId="77777777" w:rsidR="006B1B71" w:rsidRDefault="006B1B71" w:rsidP="007A6050">
      <w:pPr>
        <w:jc w:val="both"/>
        <w:rPr>
          <w:rFonts w:ascii="Verdana" w:hAnsi="Verdana"/>
          <w:sz w:val="20"/>
          <w:szCs w:val="20"/>
        </w:rPr>
      </w:pPr>
    </w:p>
    <w:p w14:paraId="78C23929" w14:textId="2DA34CD2" w:rsidR="00515563" w:rsidRPr="00515563" w:rsidRDefault="00515563" w:rsidP="007A6050">
      <w:pPr>
        <w:jc w:val="both"/>
        <w:rPr>
          <w:rFonts w:ascii="Verdana" w:hAnsi="Verdana"/>
          <w:b/>
          <w:bCs/>
          <w:sz w:val="20"/>
          <w:szCs w:val="20"/>
          <w:u w:val="single"/>
        </w:rPr>
      </w:pPr>
      <w:r w:rsidRPr="00515563">
        <w:rPr>
          <w:rFonts w:ascii="Verdana" w:hAnsi="Verdana"/>
          <w:b/>
          <w:bCs/>
          <w:sz w:val="20"/>
          <w:szCs w:val="20"/>
          <w:u w:val="single"/>
        </w:rPr>
        <w:t>PASTORAL SOCIAL</w:t>
      </w:r>
    </w:p>
    <w:p w14:paraId="51A485F0" w14:textId="77777777" w:rsidR="00C31237" w:rsidRPr="00466D5F" w:rsidRDefault="00C31237" w:rsidP="00C31237">
      <w:pPr>
        <w:pStyle w:val="NormalWeb"/>
        <w:jc w:val="both"/>
        <w:rPr>
          <w:rFonts w:ascii="Calibri" w:hAnsi="Calibri" w:cs="Arial"/>
          <w:kern w:val="24"/>
        </w:rPr>
      </w:pPr>
      <w:r w:rsidRPr="00466D5F">
        <w:rPr>
          <w:rFonts w:ascii="Calibri" w:hAnsi="Calibri" w:cs="Arial"/>
          <w:b/>
          <w:lang w:val="es-ES_tradnl"/>
        </w:rPr>
        <w:t>Área Salud</w:t>
      </w:r>
      <w:r w:rsidRPr="00466D5F">
        <w:rPr>
          <w:rFonts w:ascii="Calibri" w:hAnsi="Calibri" w:cs="Arial"/>
          <w:lang w:val="es-ES_tradnl"/>
        </w:rPr>
        <w:t xml:space="preserve">: Objetivo: </w:t>
      </w:r>
      <w:r w:rsidRPr="00466D5F">
        <w:rPr>
          <w:rFonts w:ascii="Calibri" w:hAnsi="Calibri" w:cs="Arial"/>
          <w:kern w:val="24"/>
          <w:lang w:val="es-CL"/>
        </w:rPr>
        <w:t xml:space="preserve">Ser </w:t>
      </w:r>
      <w:r w:rsidRPr="00466D5F">
        <w:rPr>
          <w:rFonts w:ascii="Calibri" w:hAnsi="Calibri" w:cs="Arial"/>
          <w:kern w:val="24"/>
        </w:rPr>
        <w:t>un servicio cristiano de la Iglesia al mundo de los enfermos con el fin de ayudarles desde la fe, la esperanza y el amor en la recuperación de su salud.</w:t>
      </w:r>
    </w:p>
    <w:p w14:paraId="2FB32600" w14:textId="10E42677" w:rsidR="00C31237" w:rsidRPr="00466D5F" w:rsidRDefault="00C31237" w:rsidP="00C31237">
      <w:pPr>
        <w:pStyle w:val="NormalWeb"/>
        <w:jc w:val="both"/>
        <w:rPr>
          <w:rFonts w:ascii="Calibri" w:hAnsi="Calibri" w:cs="Arial"/>
          <w:kern w:val="24"/>
        </w:rPr>
      </w:pPr>
      <w:r>
        <w:rPr>
          <w:rFonts w:ascii="Calibri" w:hAnsi="Calibri" w:cs="Arial"/>
          <w:kern w:val="24"/>
        </w:rPr>
        <w:t xml:space="preserve">grupos que la conforman, Monitoras Salud de Cáritas, Cruzada del Servicio voluntario de Cáritas, damas de San Vicente de </w:t>
      </w:r>
      <w:proofErr w:type="gramStart"/>
      <w:r>
        <w:rPr>
          <w:rFonts w:ascii="Calibri" w:hAnsi="Calibri" w:cs="Arial"/>
          <w:kern w:val="24"/>
        </w:rPr>
        <w:t>Paul ,</w:t>
      </w:r>
      <w:proofErr w:type="gramEnd"/>
      <w:r>
        <w:rPr>
          <w:rFonts w:ascii="Calibri" w:hAnsi="Calibri" w:cs="Arial"/>
          <w:kern w:val="24"/>
        </w:rPr>
        <w:t xml:space="preserve"> damas Vicentinas</w:t>
      </w:r>
      <w:r w:rsidR="00896307">
        <w:rPr>
          <w:rFonts w:ascii="Calibri" w:hAnsi="Calibri" w:cs="Arial"/>
          <w:kern w:val="24"/>
        </w:rPr>
        <w:t>, ministros de comunión,  cuasimodistas, capellanes hospitalarios.</w:t>
      </w:r>
      <w:r>
        <w:rPr>
          <w:rFonts w:ascii="Calibri" w:hAnsi="Calibri" w:cs="Arial"/>
          <w:kern w:val="24"/>
        </w:rPr>
        <w:t xml:space="preserve"> </w:t>
      </w:r>
    </w:p>
    <w:p w14:paraId="06C5915D" w14:textId="77777777" w:rsidR="00C31237" w:rsidRPr="00466D5F" w:rsidRDefault="00C31237" w:rsidP="00C31237">
      <w:pPr>
        <w:pStyle w:val="NormalWeb"/>
        <w:jc w:val="both"/>
        <w:rPr>
          <w:rFonts w:ascii="Calibri" w:hAnsi="Calibri" w:cs="Arial"/>
        </w:rPr>
      </w:pPr>
      <w:r w:rsidRPr="00466D5F">
        <w:rPr>
          <w:rFonts w:ascii="Calibri" w:hAnsi="Calibri" w:cs="Arial"/>
          <w:b/>
          <w:lang w:val="es-ES_tradnl"/>
        </w:rPr>
        <w:t>Área Trabajadores y Temporeros</w:t>
      </w:r>
      <w:r w:rsidRPr="00466D5F">
        <w:rPr>
          <w:rFonts w:ascii="Calibri" w:hAnsi="Calibri" w:cs="Arial"/>
          <w:lang w:val="es-ES_tradnl"/>
        </w:rPr>
        <w:t>:</w:t>
      </w:r>
      <w:r w:rsidRPr="00466D5F">
        <w:rPr>
          <w:rFonts w:ascii="Calibri" w:hAnsi="Calibri" w:cs="Arial"/>
        </w:rPr>
        <w:t xml:space="preserve"> Objetivo: Promover la evangelización del mundo de los trabajadores, con todos los actores que en él intervienen y sus organizaciones.</w:t>
      </w:r>
    </w:p>
    <w:p w14:paraId="45D3F87C" w14:textId="51DC0DF4" w:rsidR="00C31237" w:rsidRPr="00466D5F" w:rsidRDefault="00896307" w:rsidP="00C31237">
      <w:pPr>
        <w:pStyle w:val="NormalWeb"/>
        <w:jc w:val="both"/>
        <w:rPr>
          <w:rFonts w:ascii="Calibri" w:hAnsi="Calibri" w:cs="Arial"/>
          <w:lang w:val="es-ES_tradnl"/>
        </w:rPr>
      </w:pPr>
      <w:r>
        <w:rPr>
          <w:rFonts w:ascii="Calibri" w:hAnsi="Calibri" w:cs="Arial"/>
        </w:rPr>
        <w:t xml:space="preserve">Apoyo a agrupaciones de trabajados, </w:t>
      </w:r>
    </w:p>
    <w:p w14:paraId="6FF07DF8" w14:textId="1E49B884" w:rsidR="00C31237" w:rsidRPr="00466D5F" w:rsidRDefault="00C31237" w:rsidP="00C31237">
      <w:pPr>
        <w:pStyle w:val="NormalWeb"/>
        <w:jc w:val="both"/>
        <w:rPr>
          <w:rFonts w:ascii="Calibri" w:hAnsi="Calibri" w:cs="Arial"/>
          <w:kern w:val="24"/>
          <w:lang w:val="es-CL"/>
        </w:rPr>
      </w:pPr>
      <w:r w:rsidRPr="00466D5F">
        <w:rPr>
          <w:rFonts w:ascii="Calibri" w:hAnsi="Calibri" w:cs="Arial"/>
          <w:b/>
          <w:lang w:val="es-ES_tradnl"/>
        </w:rPr>
        <w:lastRenderedPageBreak/>
        <w:t>Área Penitenciaria</w:t>
      </w:r>
      <w:r w:rsidRPr="00466D5F">
        <w:rPr>
          <w:rFonts w:ascii="Calibri" w:hAnsi="Calibri" w:cs="Arial"/>
          <w:lang w:val="es-ES_tradnl"/>
        </w:rPr>
        <w:t>:</w:t>
      </w:r>
      <w:r w:rsidRPr="00466D5F">
        <w:rPr>
          <w:rFonts w:ascii="Calibri" w:hAnsi="Calibri" w:cs="Arial"/>
          <w:color w:val="990000"/>
          <w:kern w:val="24"/>
          <w:lang w:val="es-CL"/>
        </w:rPr>
        <w:t xml:space="preserve"> </w:t>
      </w:r>
      <w:r w:rsidRPr="00466D5F">
        <w:rPr>
          <w:rFonts w:ascii="Calibri" w:hAnsi="Calibri" w:cs="Arial"/>
          <w:kern w:val="24"/>
          <w:lang w:val="es-CL"/>
        </w:rPr>
        <w:t>Objetivo</w:t>
      </w:r>
      <w:r w:rsidRPr="00466D5F">
        <w:rPr>
          <w:rFonts w:ascii="Calibri" w:hAnsi="Calibri" w:cs="Arial"/>
          <w:color w:val="990000"/>
          <w:kern w:val="24"/>
          <w:lang w:val="es-CL"/>
        </w:rPr>
        <w:t xml:space="preserve">: </w:t>
      </w:r>
      <w:r w:rsidRPr="00466D5F">
        <w:rPr>
          <w:rFonts w:ascii="Calibri" w:hAnsi="Calibri" w:cs="Arial"/>
          <w:kern w:val="24"/>
          <w:lang w:val="es-CL"/>
        </w:rPr>
        <w:t xml:space="preserve">Animar y apoyar como iglesia católica a internos (as) de la cárcel, a los funcionarios y a la sociedad en general, en su compromiso </w:t>
      </w:r>
      <w:r w:rsidR="00896307">
        <w:rPr>
          <w:rFonts w:ascii="Calibri" w:hAnsi="Calibri" w:cs="Arial"/>
          <w:kern w:val="24"/>
          <w:lang w:val="es-CL"/>
        </w:rPr>
        <w:t xml:space="preserve">de atención a los </w:t>
      </w:r>
      <w:proofErr w:type="spellStart"/>
      <w:r w:rsidR="005328D3">
        <w:rPr>
          <w:rFonts w:ascii="Calibri" w:hAnsi="Calibri" w:cs="Arial"/>
          <w:kern w:val="24"/>
          <w:lang w:val="es-CL"/>
        </w:rPr>
        <w:t>mas</w:t>
      </w:r>
      <w:proofErr w:type="spellEnd"/>
      <w:r w:rsidR="005328D3">
        <w:rPr>
          <w:rFonts w:ascii="Calibri" w:hAnsi="Calibri" w:cs="Arial"/>
          <w:kern w:val="24"/>
          <w:lang w:val="es-CL"/>
        </w:rPr>
        <w:t xml:space="preserve"> desvalidos.</w:t>
      </w:r>
    </w:p>
    <w:p w14:paraId="781D7386" w14:textId="73B769A7" w:rsidR="00C31237" w:rsidRPr="00466D5F" w:rsidRDefault="00C31237" w:rsidP="00C31237">
      <w:pPr>
        <w:pStyle w:val="NormalWeb"/>
        <w:jc w:val="both"/>
        <w:rPr>
          <w:rFonts w:ascii="Calibri" w:hAnsi="Calibri" w:cs="Arial"/>
          <w:kern w:val="24"/>
          <w:lang w:val="es-CL"/>
        </w:rPr>
      </w:pPr>
      <w:r w:rsidRPr="00466D5F">
        <w:rPr>
          <w:rFonts w:ascii="Calibri" w:hAnsi="Calibri" w:cs="Arial"/>
          <w:kern w:val="24"/>
          <w:lang w:val="es-CL"/>
        </w:rPr>
        <w:t>Se ha apoyado con solicitudes específicas, útiles aseo, juguetes, alimentos cajas navidad.</w:t>
      </w:r>
      <w:r w:rsidR="005328D3">
        <w:rPr>
          <w:rFonts w:ascii="Calibri" w:hAnsi="Calibri" w:cs="Arial"/>
          <w:kern w:val="24"/>
          <w:lang w:val="es-CL"/>
        </w:rPr>
        <w:t xml:space="preserve"> Talleres a internos, medicamentos, apoyo en recursos para exámenes, etc.</w:t>
      </w:r>
    </w:p>
    <w:p w14:paraId="37E3CDDA" w14:textId="67F46222" w:rsidR="00C31237" w:rsidRDefault="00C31237" w:rsidP="00C31237">
      <w:pPr>
        <w:pStyle w:val="NormalWeb"/>
        <w:jc w:val="both"/>
        <w:rPr>
          <w:rFonts w:ascii="Calibri" w:hAnsi="Calibri" w:cs="Arial"/>
        </w:rPr>
      </w:pPr>
      <w:r w:rsidRPr="00466D5F">
        <w:rPr>
          <w:rFonts w:ascii="Calibri" w:hAnsi="Calibri" w:cs="Arial"/>
          <w:b/>
          <w:lang w:val="es-ES_tradnl"/>
        </w:rPr>
        <w:t>Área Adulto Mayor</w:t>
      </w:r>
      <w:r w:rsidRPr="00466D5F">
        <w:rPr>
          <w:rFonts w:ascii="Calibri" w:hAnsi="Calibri" w:cs="Arial"/>
          <w:b/>
        </w:rPr>
        <w:t xml:space="preserve">. </w:t>
      </w:r>
      <w:r w:rsidRPr="00466D5F">
        <w:rPr>
          <w:rFonts w:ascii="Calibri" w:hAnsi="Calibri" w:cs="Arial"/>
        </w:rPr>
        <w:t xml:space="preserve">Objetivo: Contribuir a que los Adultos Mayores tengan un mayor protagonismo y un buen desarrollo en su vida personal y familiar, acompañando las organizaciones de adultos mayores que se encuentran en </w:t>
      </w:r>
      <w:r w:rsidR="005328D3" w:rsidRPr="00466D5F">
        <w:rPr>
          <w:rFonts w:ascii="Calibri" w:hAnsi="Calibri" w:cs="Arial"/>
        </w:rPr>
        <w:t>nuestras comunidades</w:t>
      </w:r>
      <w:r w:rsidRPr="00466D5F">
        <w:rPr>
          <w:rFonts w:ascii="Calibri" w:hAnsi="Calibri" w:cs="Arial"/>
        </w:rPr>
        <w:t xml:space="preserve">, fortaleciendo su identidad cristiana y sentido de pertenencia eclesial.   </w:t>
      </w:r>
    </w:p>
    <w:p w14:paraId="531F799B" w14:textId="77777777" w:rsidR="00C31237" w:rsidRPr="00466D5F" w:rsidRDefault="00C31237" w:rsidP="00C31237">
      <w:pPr>
        <w:pStyle w:val="Sinespaciado"/>
        <w:jc w:val="both"/>
        <w:rPr>
          <w:rFonts w:eastAsia="Arial Unicode MS" w:cs="Arial"/>
          <w:sz w:val="24"/>
          <w:szCs w:val="24"/>
          <w:lang w:val="es-ES" w:eastAsia="es-ES"/>
        </w:rPr>
      </w:pPr>
      <w:r w:rsidRPr="00466D5F">
        <w:rPr>
          <w:rFonts w:cs="Arial"/>
          <w:b/>
          <w:sz w:val="24"/>
          <w:szCs w:val="24"/>
        </w:rPr>
        <w:t>Área de Prevención de Drogas y Alcohol</w:t>
      </w:r>
      <w:r w:rsidRPr="00466D5F">
        <w:rPr>
          <w:rFonts w:cs="Arial"/>
          <w:sz w:val="24"/>
          <w:szCs w:val="24"/>
        </w:rPr>
        <w:t xml:space="preserve">: su objetivo es </w:t>
      </w:r>
      <w:r w:rsidRPr="00466D5F">
        <w:rPr>
          <w:rFonts w:cs="Arial"/>
          <w:sz w:val="24"/>
          <w:szCs w:val="24"/>
          <w:lang w:val="es-ES" w:eastAsia="es-ES"/>
        </w:rPr>
        <w:t xml:space="preserve">es crear instancia de prevención en adicciones a través se formación, información, compromiso y evangelización con aquel hermano que sufre las consecuencias de la </w:t>
      </w:r>
      <w:proofErr w:type="gramStart"/>
      <w:r w:rsidRPr="00466D5F">
        <w:rPr>
          <w:rFonts w:cs="Arial"/>
          <w:sz w:val="24"/>
          <w:szCs w:val="24"/>
          <w:lang w:val="es-ES" w:eastAsia="es-ES"/>
        </w:rPr>
        <w:t xml:space="preserve">adicción, </w:t>
      </w:r>
      <w:r w:rsidRPr="00466D5F">
        <w:rPr>
          <w:rFonts w:eastAsia="Arial Unicode MS" w:cs="Arial"/>
          <w:sz w:val="24"/>
          <w:szCs w:val="24"/>
          <w:lang w:val="es-ES" w:eastAsia="es-ES"/>
        </w:rPr>
        <w:t xml:space="preserve"> a</w:t>
      </w:r>
      <w:proofErr w:type="gramEnd"/>
      <w:r w:rsidRPr="00466D5F">
        <w:rPr>
          <w:rFonts w:eastAsia="Arial Unicode MS" w:cs="Arial"/>
          <w:sz w:val="24"/>
          <w:szCs w:val="24"/>
          <w:lang w:val="es-ES" w:eastAsia="es-ES"/>
        </w:rPr>
        <w:t xml:space="preserve"> través de instancias de sensibilización e iniciativas de prevención en base a un enfoque Espíritu-bio-psico-social inspirado en Cristo liberado; Señor de la vida.</w:t>
      </w:r>
    </w:p>
    <w:p w14:paraId="5D56B3FF" w14:textId="77777777" w:rsidR="005328D3" w:rsidRDefault="00C31237" w:rsidP="00C31237">
      <w:pPr>
        <w:pStyle w:val="NormalWeb"/>
        <w:spacing w:before="336" w:beforeAutospacing="0" w:after="0" w:afterAutospacing="0"/>
        <w:jc w:val="both"/>
        <w:textAlignment w:val="baseline"/>
        <w:rPr>
          <w:rFonts w:ascii="Calibri" w:hAnsi="Calibri" w:cs="Arial"/>
          <w:kern w:val="24"/>
        </w:rPr>
      </w:pPr>
      <w:r w:rsidRPr="00466D5F">
        <w:rPr>
          <w:rFonts w:ascii="Calibri" w:hAnsi="Calibri" w:cs="Arial"/>
          <w:b/>
          <w:lang w:val="es-ES_tradnl"/>
        </w:rPr>
        <w:t>Equipos de Ayuda Fraterna Parroquiales</w:t>
      </w:r>
      <w:r w:rsidRPr="00466D5F">
        <w:rPr>
          <w:rFonts w:ascii="Calibri" w:hAnsi="Calibri" w:cs="Arial"/>
          <w:lang w:val="es-ES_tradnl"/>
        </w:rPr>
        <w:t xml:space="preserve">, son </w:t>
      </w:r>
      <w:r w:rsidRPr="00466D5F">
        <w:rPr>
          <w:rFonts w:ascii="Calibri" w:hAnsi="Calibri" w:cs="Arial"/>
          <w:kern w:val="24"/>
        </w:rPr>
        <w:t xml:space="preserve">grupos de personas reconocidas oficialmente, por sus párrocos y comprometidas en promover, en la entera comunidad parroquial el sentido de la práctica de la caridad. Su preocupación es la atención a lo más pobres y necesitados y apoyan las distintas áreas de pastoral social, son la base de nuestro accionar solidario.  </w:t>
      </w:r>
    </w:p>
    <w:p w14:paraId="28AC30B9" w14:textId="55472D25" w:rsidR="005328D3" w:rsidRDefault="001472E9" w:rsidP="00C31237">
      <w:pPr>
        <w:pStyle w:val="NormalWeb"/>
        <w:spacing w:before="336" w:beforeAutospacing="0" w:after="0" w:afterAutospacing="0"/>
        <w:jc w:val="both"/>
        <w:textAlignment w:val="baseline"/>
        <w:rPr>
          <w:rFonts w:ascii="Calibri" w:hAnsi="Calibri" w:cs="Arial"/>
          <w:b/>
        </w:rPr>
      </w:pPr>
      <w:r>
        <w:rPr>
          <w:rFonts w:ascii="Calibri" w:hAnsi="Calibri" w:cs="Arial"/>
          <w:b/>
        </w:rPr>
        <w:t xml:space="preserve"> </w:t>
      </w:r>
      <w:proofErr w:type="spellStart"/>
      <w:r w:rsidR="00097B5F">
        <w:rPr>
          <w:rFonts w:ascii="Calibri" w:hAnsi="Calibri" w:cs="Arial"/>
          <w:b/>
        </w:rPr>
        <w:t>Area</w:t>
      </w:r>
      <w:proofErr w:type="spellEnd"/>
      <w:r>
        <w:rPr>
          <w:rFonts w:ascii="Calibri" w:hAnsi="Calibri" w:cs="Arial"/>
          <w:b/>
        </w:rPr>
        <w:t xml:space="preserve"> </w:t>
      </w:r>
      <w:r w:rsidR="00097B5F">
        <w:rPr>
          <w:rFonts w:ascii="Calibri" w:hAnsi="Calibri" w:cs="Arial"/>
          <w:b/>
        </w:rPr>
        <w:t xml:space="preserve">Migrantes:  </w:t>
      </w:r>
      <w:r w:rsidR="00097B5F" w:rsidRPr="00097B5F">
        <w:rPr>
          <w:rFonts w:ascii="Calibri" w:hAnsi="Calibri" w:cs="Arial"/>
          <w:bCs/>
        </w:rPr>
        <w:t>A</w:t>
      </w:r>
      <w:r w:rsidR="005328D3" w:rsidRPr="00097B5F">
        <w:rPr>
          <w:rFonts w:ascii="Calibri" w:hAnsi="Calibri" w:cs="Arial"/>
          <w:bCs/>
        </w:rPr>
        <w:t>poya a migrantes y sus familias a través de acompañamiento espiritual y social, como así, entrega canastas alimentarias, ropa, apoyo a arriendo, apoyo legal para regularizaciones, etc.</w:t>
      </w:r>
    </w:p>
    <w:p w14:paraId="311717D0" w14:textId="283AC074" w:rsidR="001472E9" w:rsidRPr="005328D3" w:rsidRDefault="001472E9" w:rsidP="00C31237">
      <w:pPr>
        <w:pStyle w:val="NormalWeb"/>
        <w:spacing w:before="336" w:beforeAutospacing="0" w:after="0" w:afterAutospacing="0"/>
        <w:jc w:val="both"/>
        <w:textAlignment w:val="baseline"/>
        <w:rPr>
          <w:rFonts w:ascii="Calibri" w:hAnsi="Calibri" w:cs="Arial"/>
          <w:kern w:val="24"/>
        </w:rPr>
      </w:pPr>
      <w:r>
        <w:rPr>
          <w:rFonts w:ascii="Calibri" w:hAnsi="Calibri" w:cs="Arial"/>
          <w:b/>
        </w:rPr>
        <w:t>Comisión Justicia y Paz</w:t>
      </w:r>
      <w:r w:rsidR="005328D3">
        <w:rPr>
          <w:rFonts w:ascii="Calibri" w:hAnsi="Calibri" w:cs="Arial"/>
          <w:b/>
        </w:rPr>
        <w:t xml:space="preserve">:  </w:t>
      </w:r>
      <w:r w:rsidR="005328D3" w:rsidRPr="00097B5F">
        <w:rPr>
          <w:rFonts w:ascii="Calibri" w:hAnsi="Calibri" w:cs="Arial"/>
          <w:bCs/>
        </w:rPr>
        <w:t>Ilumina el quehacer de la Pastoral social, con la problemática y contingencia local y nacional a través de seminarios, foros, documentos, charlas y estudios sociales, económicos, etc.</w:t>
      </w:r>
    </w:p>
    <w:p w14:paraId="182C4BE8" w14:textId="310D0D18" w:rsidR="007A6050" w:rsidRPr="00B8301B" w:rsidRDefault="007A6050" w:rsidP="007A6050">
      <w:pPr>
        <w:jc w:val="both"/>
        <w:rPr>
          <w:rFonts w:ascii="Verdana" w:hAnsi="Verdana"/>
          <w:sz w:val="20"/>
          <w:szCs w:val="20"/>
        </w:rPr>
      </w:pPr>
    </w:p>
    <w:sectPr w:rsidR="007A6050" w:rsidRPr="00B8301B" w:rsidSect="00E000DA">
      <w:pgSz w:w="12240" w:h="20160" w:code="5"/>
      <w:pgMar w:top="1418" w:right="1701" w:bottom="22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D0313D"/>
    <w:multiLevelType w:val="multilevel"/>
    <w:tmpl w:val="572CB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215C67"/>
    <w:multiLevelType w:val="hybridMultilevel"/>
    <w:tmpl w:val="10BE993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26D"/>
    <w:rsid w:val="0002568E"/>
    <w:rsid w:val="0007626B"/>
    <w:rsid w:val="00097B5F"/>
    <w:rsid w:val="000A6801"/>
    <w:rsid w:val="000C629E"/>
    <w:rsid w:val="00145B74"/>
    <w:rsid w:val="001472E9"/>
    <w:rsid w:val="001974EF"/>
    <w:rsid w:val="0023518C"/>
    <w:rsid w:val="0026308D"/>
    <w:rsid w:val="00293DFA"/>
    <w:rsid w:val="002B4E31"/>
    <w:rsid w:val="002B5F6E"/>
    <w:rsid w:val="002B6B40"/>
    <w:rsid w:val="0030229F"/>
    <w:rsid w:val="00321B4E"/>
    <w:rsid w:val="003C251F"/>
    <w:rsid w:val="003D083D"/>
    <w:rsid w:val="003D1F76"/>
    <w:rsid w:val="003D5559"/>
    <w:rsid w:val="003E75EB"/>
    <w:rsid w:val="004363A3"/>
    <w:rsid w:val="00452BF4"/>
    <w:rsid w:val="004E6B76"/>
    <w:rsid w:val="004F7B26"/>
    <w:rsid w:val="00503EA7"/>
    <w:rsid w:val="00515563"/>
    <w:rsid w:val="005328D3"/>
    <w:rsid w:val="0053401F"/>
    <w:rsid w:val="00557BC8"/>
    <w:rsid w:val="005A4F5A"/>
    <w:rsid w:val="005C6FD4"/>
    <w:rsid w:val="005D3AB6"/>
    <w:rsid w:val="0066510A"/>
    <w:rsid w:val="00691985"/>
    <w:rsid w:val="00692F6F"/>
    <w:rsid w:val="006A45D7"/>
    <w:rsid w:val="006B1B71"/>
    <w:rsid w:val="006B2179"/>
    <w:rsid w:val="006B608B"/>
    <w:rsid w:val="0070363E"/>
    <w:rsid w:val="007502D1"/>
    <w:rsid w:val="0079626D"/>
    <w:rsid w:val="007A6050"/>
    <w:rsid w:val="007C622A"/>
    <w:rsid w:val="00835144"/>
    <w:rsid w:val="00837CC2"/>
    <w:rsid w:val="00875B65"/>
    <w:rsid w:val="00896307"/>
    <w:rsid w:val="008A354D"/>
    <w:rsid w:val="008D48D3"/>
    <w:rsid w:val="0099483D"/>
    <w:rsid w:val="009D2C00"/>
    <w:rsid w:val="009D3002"/>
    <w:rsid w:val="00A1162B"/>
    <w:rsid w:val="00B1717A"/>
    <w:rsid w:val="00B40154"/>
    <w:rsid w:val="00B43DD1"/>
    <w:rsid w:val="00B8301B"/>
    <w:rsid w:val="00B97EE9"/>
    <w:rsid w:val="00BD6D3C"/>
    <w:rsid w:val="00BE32F9"/>
    <w:rsid w:val="00C31237"/>
    <w:rsid w:val="00C805F7"/>
    <w:rsid w:val="00C86792"/>
    <w:rsid w:val="00C93B36"/>
    <w:rsid w:val="00CA1EAD"/>
    <w:rsid w:val="00CA5A92"/>
    <w:rsid w:val="00CE3289"/>
    <w:rsid w:val="00D40FB7"/>
    <w:rsid w:val="00D5241C"/>
    <w:rsid w:val="00D93A97"/>
    <w:rsid w:val="00DA70BA"/>
    <w:rsid w:val="00DD3C1F"/>
    <w:rsid w:val="00DF1352"/>
    <w:rsid w:val="00E000DA"/>
    <w:rsid w:val="00E060D9"/>
    <w:rsid w:val="00E60616"/>
    <w:rsid w:val="00EC0A95"/>
    <w:rsid w:val="00EC1074"/>
    <w:rsid w:val="00F36A57"/>
    <w:rsid w:val="00F3716C"/>
    <w:rsid w:val="00F378D1"/>
    <w:rsid w:val="00F967BF"/>
    <w:rsid w:val="00FF06C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DF0E7"/>
  <w15:chartTrackingRefBased/>
  <w15:docId w15:val="{EB24FE74-01D9-48F2-8CBC-32950CBB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691985"/>
    <w:pPr>
      <w:keepNext/>
      <w:spacing w:after="0" w:line="240" w:lineRule="auto"/>
      <w:jc w:val="center"/>
      <w:outlineLvl w:val="0"/>
    </w:pPr>
    <w:rPr>
      <w:rFonts w:ascii="Times New Roman" w:eastAsia="Times New Roman" w:hAnsi="Times New Roman" w:cs="Times New Roman"/>
      <w:b/>
      <w:sz w:val="28"/>
      <w:szCs w:val="20"/>
      <w:u w:val="single"/>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rsid w:val="007A605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uiPriority w:val="1"/>
    <w:qFormat/>
    <w:rsid w:val="007A6050"/>
    <w:pPr>
      <w:spacing w:after="0" w:line="240" w:lineRule="auto"/>
    </w:pPr>
    <w:rPr>
      <w:rFonts w:ascii="Calibri" w:eastAsia="Calibri" w:hAnsi="Calibri" w:cs="Times New Roman"/>
      <w:lang w:val="es-ES_tradnl"/>
    </w:rPr>
  </w:style>
  <w:style w:type="table" w:styleId="Tablaconcuadrcula">
    <w:name w:val="Table Grid"/>
    <w:basedOn w:val="Tablanormal"/>
    <w:uiPriority w:val="39"/>
    <w:rsid w:val="00197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3E75EB"/>
    <w:rPr>
      <w:b/>
      <w:bCs/>
    </w:rPr>
  </w:style>
  <w:style w:type="character" w:customStyle="1" w:styleId="Ttulo1Car">
    <w:name w:val="Título 1 Car"/>
    <w:basedOn w:val="Fuentedeprrafopredeter"/>
    <w:link w:val="Ttulo1"/>
    <w:rsid w:val="00691985"/>
    <w:rPr>
      <w:rFonts w:ascii="Times New Roman" w:eastAsia="Times New Roman" w:hAnsi="Times New Roman" w:cs="Times New Roman"/>
      <w:b/>
      <w:sz w:val="28"/>
      <w:szCs w:val="20"/>
      <w:u w:val="single"/>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144732">
      <w:bodyDiv w:val="1"/>
      <w:marLeft w:val="0"/>
      <w:marRight w:val="0"/>
      <w:marTop w:val="0"/>
      <w:marBottom w:val="0"/>
      <w:divBdr>
        <w:top w:val="none" w:sz="0" w:space="0" w:color="auto"/>
        <w:left w:val="none" w:sz="0" w:space="0" w:color="auto"/>
        <w:bottom w:val="none" w:sz="0" w:space="0" w:color="auto"/>
        <w:right w:val="none" w:sz="0" w:space="0" w:color="auto"/>
      </w:divBdr>
      <w:divsChild>
        <w:div w:id="1373076516">
          <w:marLeft w:val="0"/>
          <w:marRight w:val="0"/>
          <w:marTop w:val="0"/>
          <w:marBottom w:val="0"/>
          <w:divBdr>
            <w:top w:val="none" w:sz="0" w:space="0" w:color="auto"/>
            <w:left w:val="none" w:sz="0" w:space="0" w:color="auto"/>
            <w:bottom w:val="none" w:sz="0" w:space="0" w:color="auto"/>
            <w:right w:val="none" w:sz="0" w:space="0" w:color="auto"/>
          </w:divBdr>
        </w:div>
        <w:div w:id="321544683">
          <w:marLeft w:val="0"/>
          <w:marRight w:val="0"/>
          <w:marTop w:val="0"/>
          <w:marBottom w:val="0"/>
          <w:divBdr>
            <w:top w:val="none" w:sz="0" w:space="0" w:color="auto"/>
            <w:left w:val="none" w:sz="0" w:space="0" w:color="auto"/>
            <w:bottom w:val="none" w:sz="0" w:space="0" w:color="auto"/>
            <w:right w:val="none" w:sz="0" w:space="0" w:color="auto"/>
          </w:divBdr>
        </w:div>
        <w:div w:id="206186231">
          <w:marLeft w:val="0"/>
          <w:marRight w:val="0"/>
          <w:marTop w:val="0"/>
          <w:marBottom w:val="0"/>
          <w:divBdr>
            <w:top w:val="none" w:sz="0" w:space="0" w:color="auto"/>
            <w:left w:val="none" w:sz="0" w:space="0" w:color="auto"/>
            <w:bottom w:val="none" w:sz="0" w:space="0" w:color="auto"/>
            <w:right w:val="none" w:sz="0" w:space="0" w:color="auto"/>
          </w:divBdr>
        </w:div>
        <w:div w:id="1574002811">
          <w:marLeft w:val="0"/>
          <w:marRight w:val="0"/>
          <w:marTop w:val="0"/>
          <w:marBottom w:val="0"/>
          <w:divBdr>
            <w:top w:val="none" w:sz="0" w:space="0" w:color="auto"/>
            <w:left w:val="none" w:sz="0" w:space="0" w:color="auto"/>
            <w:bottom w:val="none" w:sz="0" w:space="0" w:color="auto"/>
            <w:right w:val="none" w:sz="0" w:space="0" w:color="auto"/>
          </w:divBdr>
        </w:div>
        <w:div w:id="21326808">
          <w:marLeft w:val="0"/>
          <w:marRight w:val="0"/>
          <w:marTop w:val="0"/>
          <w:marBottom w:val="0"/>
          <w:divBdr>
            <w:top w:val="none" w:sz="0" w:space="0" w:color="auto"/>
            <w:left w:val="none" w:sz="0" w:space="0" w:color="auto"/>
            <w:bottom w:val="none" w:sz="0" w:space="0" w:color="auto"/>
            <w:right w:val="none" w:sz="0" w:space="0" w:color="auto"/>
          </w:divBdr>
        </w:div>
        <w:div w:id="1854221213">
          <w:marLeft w:val="0"/>
          <w:marRight w:val="0"/>
          <w:marTop w:val="0"/>
          <w:marBottom w:val="0"/>
          <w:divBdr>
            <w:top w:val="none" w:sz="0" w:space="0" w:color="auto"/>
            <w:left w:val="none" w:sz="0" w:space="0" w:color="auto"/>
            <w:bottom w:val="none" w:sz="0" w:space="0" w:color="auto"/>
            <w:right w:val="none" w:sz="0" w:space="0" w:color="auto"/>
          </w:divBdr>
        </w:div>
        <w:div w:id="1083338104">
          <w:marLeft w:val="0"/>
          <w:marRight w:val="0"/>
          <w:marTop w:val="0"/>
          <w:marBottom w:val="0"/>
          <w:divBdr>
            <w:top w:val="none" w:sz="0" w:space="0" w:color="auto"/>
            <w:left w:val="none" w:sz="0" w:space="0" w:color="auto"/>
            <w:bottom w:val="none" w:sz="0" w:space="0" w:color="auto"/>
            <w:right w:val="none" w:sz="0" w:space="0" w:color="auto"/>
          </w:divBdr>
        </w:div>
        <w:div w:id="1264341221">
          <w:marLeft w:val="0"/>
          <w:marRight w:val="0"/>
          <w:marTop w:val="0"/>
          <w:marBottom w:val="0"/>
          <w:divBdr>
            <w:top w:val="none" w:sz="0" w:space="0" w:color="auto"/>
            <w:left w:val="none" w:sz="0" w:space="0" w:color="auto"/>
            <w:bottom w:val="none" w:sz="0" w:space="0" w:color="auto"/>
            <w:right w:val="none" w:sz="0" w:space="0" w:color="auto"/>
          </w:divBdr>
        </w:div>
        <w:div w:id="2008944632">
          <w:marLeft w:val="0"/>
          <w:marRight w:val="0"/>
          <w:marTop w:val="0"/>
          <w:marBottom w:val="0"/>
          <w:divBdr>
            <w:top w:val="none" w:sz="0" w:space="0" w:color="auto"/>
            <w:left w:val="none" w:sz="0" w:space="0" w:color="auto"/>
            <w:bottom w:val="none" w:sz="0" w:space="0" w:color="auto"/>
            <w:right w:val="none" w:sz="0" w:space="0" w:color="auto"/>
          </w:divBdr>
        </w:div>
        <w:div w:id="565342547">
          <w:marLeft w:val="0"/>
          <w:marRight w:val="0"/>
          <w:marTop w:val="0"/>
          <w:marBottom w:val="0"/>
          <w:divBdr>
            <w:top w:val="none" w:sz="0" w:space="0" w:color="auto"/>
            <w:left w:val="none" w:sz="0" w:space="0" w:color="auto"/>
            <w:bottom w:val="none" w:sz="0" w:space="0" w:color="auto"/>
            <w:right w:val="none" w:sz="0" w:space="0" w:color="auto"/>
          </w:divBdr>
        </w:div>
        <w:div w:id="342319942">
          <w:marLeft w:val="0"/>
          <w:marRight w:val="0"/>
          <w:marTop w:val="0"/>
          <w:marBottom w:val="0"/>
          <w:divBdr>
            <w:top w:val="none" w:sz="0" w:space="0" w:color="auto"/>
            <w:left w:val="none" w:sz="0" w:space="0" w:color="auto"/>
            <w:bottom w:val="none" w:sz="0" w:space="0" w:color="auto"/>
            <w:right w:val="none" w:sz="0" w:space="0" w:color="auto"/>
          </w:divBdr>
        </w:div>
        <w:div w:id="144245923">
          <w:marLeft w:val="0"/>
          <w:marRight w:val="0"/>
          <w:marTop w:val="0"/>
          <w:marBottom w:val="0"/>
          <w:divBdr>
            <w:top w:val="none" w:sz="0" w:space="0" w:color="auto"/>
            <w:left w:val="none" w:sz="0" w:space="0" w:color="auto"/>
            <w:bottom w:val="none" w:sz="0" w:space="0" w:color="auto"/>
            <w:right w:val="none" w:sz="0" w:space="0" w:color="auto"/>
          </w:divBdr>
        </w:div>
        <w:div w:id="1950696000">
          <w:marLeft w:val="0"/>
          <w:marRight w:val="0"/>
          <w:marTop w:val="0"/>
          <w:marBottom w:val="0"/>
          <w:divBdr>
            <w:top w:val="none" w:sz="0" w:space="0" w:color="auto"/>
            <w:left w:val="none" w:sz="0" w:space="0" w:color="auto"/>
            <w:bottom w:val="none" w:sz="0" w:space="0" w:color="auto"/>
            <w:right w:val="none" w:sz="0" w:space="0" w:color="auto"/>
          </w:divBdr>
        </w:div>
        <w:div w:id="977884355">
          <w:marLeft w:val="0"/>
          <w:marRight w:val="0"/>
          <w:marTop w:val="0"/>
          <w:marBottom w:val="0"/>
          <w:divBdr>
            <w:top w:val="none" w:sz="0" w:space="0" w:color="auto"/>
            <w:left w:val="none" w:sz="0" w:space="0" w:color="auto"/>
            <w:bottom w:val="none" w:sz="0" w:space="0" w:color="auto"/>
            <w:right w:val="none" w:sz="0" w:space="0" w:color="auto"/>
          </w:divBdr>
        </w:div>
        <w:div w:id="1678192520">
          <w:marLeft w:val="0"/>
          <w:marRight w:val="0"/>
          <w:marTop w:val="0"/>
          <w:marBottom w:val="0"/>
          <w:divBdr>
            <w:top w:val="none" w:sz="0" w:space="0" w:color="auto"/>
            <w:left w:val="none" w:sz="0" w:space="0" w:color="auto"/>
            <w:bottom w:val="none" w:sz="0" w:space="0" w:color="auto"/>
            <w:right w:val="none" w:sz="0" w:space="0" w:color="auto"/>
          </w:divBdr>
        </w:div>
        <w:div w:id="7559647">
          <w:marLeft w:val="0"/>
          <w:marRight w:val="0"/>
          <w:marTop w:val="0"/>
          <w:marBottom w:val="0"/>
          <w:divBdr>
            <w:top w:val="none" w:sz="0" w:space="0" w:color="auto"/>
            <w:left w:val="none" w:sz="0" w:space="0" w:color="auto"/>
            <w:bottom w:val="none" w:sz="0" w:space="0" w:color="auto"/>
            <w:right w:val="none" w:sz="0" w:space="0" w:color="auto"/>
          </w:divBdr>
        </w:div>
        <w:div w:id="1849445186">
          <w:marLeft w:val="0"/>
          <w:marRight w:val="0"/>
          <w:marTop w:val="0"/>
          <w:marBottom w:val="0"/>
          <w:divBdr>
            <w:top w:val="none" w:sz="0" w:space="0" w:color="auto"/>
            <w:left w:val="none" w:sz="0" w:space="0" w:color="auto"/>
            <w:bottom w:val="none" w:sz="0" w:space="0" w:color="auto"/>
            <w:right w:val="none" w:sz="0" w:space="0" w:color="auto"/>
          </w:divBdr>
        </w:div>
        <w:div w:id="1204556116">
          <w:marLeft w:val="0"/>
          <w:marRight w:val="0"/>
          <w:marTop w:val="0"/>
          <w:marBottom w:val="0"/>
          <w:divBdr>
            <w:top w:val="none" w:sz="0" w:space="0" w:color="auto"/>
            <w:left w:val="none" w:sz="0" w:space="0" w:color="auto"/>
            <w:bottom w:val="none" w:sz="0" w:space="0" w:color="auto"/>
            <w:right w:val="none" w:sz="0" w:space="0" w:color="auto"/>
          </w:divBdr>
        </w:div>
        <w:div w:id="1114330177">
          <w:marLeft w:val="0"/>
          <w:marRight w:val="0"/>
          <w:marTop w:val="0"/>
          <w:marBottom w:val="0"/>
          <w:divBdr>
            <w:top w:val="none" w:sz="0" w:space="0" w:color="auto"/>
            <w:left w:val="none" w:sz="0" w:space="0" w:color="auto"/>
            <w:bottom w:val="none" w:sz="0" w:space="0" w:color="auto"/>
            <w:right w:val="none" w:sz="0" w:space="0" w:color="auto"/>
          </w:divBdr>
        </w:div>
        <w:div w:id="1516453553">
          <w:marLeft w:val="0"/>
          <w:marRight w:val="0"/>
          <w:marTop w:val="0"/>
          <w:marBottom w:val="0"/>
          <w:divBdr>
            <w:top w:val="none" w:sz="0" w:space="0" w:color="auto"/>
            <w:left w:val="none" w:sz="0" w:space="0" w:color="auto"/>
            <w:bottom w:val="none" w:sz="0" w:space="0" w:color="auto"/>
            <w:right w:val="none" w:sz="0" w:space="0" w:color="auto"/>
          </w:divBdr>
        </w:div>
        <w:div w:id="417596928">
          <w:marLeft w:val="0"/>
          <w:marRight w:val="0"/>
          <w:marTop w:val="0"/>
          <w:marBottom w:val="0"/>
          <w:divBdr>
            <w:top w:val="none" w:sz="0" w:space="0" w:color="auto"/>
            <w:left w:val="none" w:sz="0" w:space="0" w:color="auto"/>
            <w:bottom w:val="none" w:sz="0" w:space="0" w:color="auto"/>
            <w:right w:val="none" w:sz="0" w:space="0" w:color="auto"/>
          </w:divBdr>
        </w:div>
        <w:div w:id="988829000">
          <w:marLeft w:val="0"/>
          <w:marRight w:val="0"/>
          <w:marTop w:val="0"/>
          <w:marBottom w:val="0"/>
          <w:divBdr>
            <w:top w:val="none" w:sz="0" w:space="0" w:color="auto"/>
            <w:left w:val="none" w:sz="0" w:space="0" w:color="auto"/>
            <w:bottom w:val="none" w:sz="0" w:space="0" w:color="auto"/>
            <w:right w:val="none" w:sz="0" w:space="0" w:color="auto"/>
          </w:divBdr>
        </w:div>
        <w:div w:id="1131169622">
          <w:marLeft w:val="0"/>
          <w:marRight w:val="0"/>
          <w:marTop w:val="0"/>
          <w:marBottom w:val="0"/>
          <w:divBdr>
            <w:top w:val="none" w:sz="0" w:space="0" w:color="auto"/>
            <w:left w:val="none" w:sz="0" w:space="0" w:color="auto"/>
            <w:bottom w:val="none" w:sz="0" w:space="0" w:color="auto"/>
            <w:right w:val="none" w:sz="0" w:space="0" w:color="auto"/>
          </w:divBdr>
        </w:div>
        <w:div w:id="1091659825">
          <w:marLeft w:val="0"/>
          <w:marRight w:val="0"/>
          <w:marTop w:val="0"/>
          <w:marBottom w:val="0"/>
          <w:divBdr>
            <w:top w:val="none" w:sz="0" w:space="0" w:color="auto"/>
            <w:left w:val="none" w:sz="0" w:space="0" w:color="auto"/>
            <w:bottom w:val="none" w:sz="0" w:space="0" w:color="auto"/>
            <w:right w:val="none" w:sz="0" w:space="0" w:color="auto"/>
          </w:divBdr>
        </w:div>
        <w:div w:id="949317994">
          <w:marLeft w:val="0"/>
          <w:marRight w:val="0"/>
          <w:marTop w:val="0"/>
          <w:marBottom w:val="0"/>
          <w:divBdr>
            <w:top w:val="none" w:sz="0" w:space="0" w:color="auto"/>
            <w:left w:val="none" w:sz="0" w:space="0" w:color="auto"/>
            <w:bottom w:val="none" w:sz="0" w:space="0" w:color="auto"/>
            <w:right w:val="none" w:sz="0" w:space="0" w:color="auto"/>
          </w:divBdr>
        </w:div>
        <w:div w:id="348265083">
          <w:marLeft w:val="0"/>
          <w:marRight w:val="0"/>
          <w:marTop w:val="0"/>
          <w:marBottom w:val="0"/>
          <w:divBdr>
            <w:top w:val="none" w:sz="0" w:space="0" w:color="auto"/>
            <w:left w:val="none" w:sz="0" w:space="0" w:color="auto"/>
            <w:bottom w:val="none" w:sz="0" w:space="0" w:color="auto"/>
            <w:right w:val="none" w:sz="0" w:space="0" w:color="auto"/>
          </w:divBdr>
        </w:div>
        <w:div w:id="1880782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4</Pages>
  <Words>1691</Words>
  <Characters>9305</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Caritas Rancagua Obispado de Rancagua</dc:creator>
  <cp:keywords/>
  <dc:description/>
  <cp:lastModifiedBy>ADRIAN CONTRERAS ROJAS</cp:lastModifiedBy>
  <cp:revision>11</cp:revision>
  <cp:lastPrinted>2021-10-19T12:30:00Z</cp:lastPrinted>
  <dcterms:created xsi:type="dcterms:W3CDTF">2022-12-28T12:25:00Z</dcterms:created>
  <dcterms:modified xsi:type="dcterms:W3CDTF">2022-12-28T14:23:00Z</dcterms:modified>
</cp:coreProperties>
</file>