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461DD" w14:textId="2905059B" w:rsidR="00D83FAF" w:rsidRDefault="00677A77">
      <w:r w:rsidRPr="00677A77">
        <w:rPr>
          <w:b/>
          <w:bCs/>
        </w:rPr>
        <w:t>No se presentan estados financieros debido a que la entidad tiene menos de un año de existencia</w:t>
      </w:r>
    </w:p>
    <w:sectPr w:rsidR="00D83F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A77"/>
    <w:rsid w:val="00677A77"/>
    <w:rsid w:val="00877929"/>
    <w:rsid w:val="00C55E77"/>
    <w:rsid w:val="00D83FAF"/>
    <w:rsid w:val="00EB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02764C"/>
  <w15:chartTrackingRefBased/>
  <w15:docId w15:val="{0DCB606C-87DD-42E1-9F22-36CA392A2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L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77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77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77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77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77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77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77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77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77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77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77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77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77A7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77A7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77A7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77A7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77A7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77A7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77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77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77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77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77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77A7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77A7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77A7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77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77A7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77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9e0dc5c-abda-42fc-9b59-fb31664c0f59}" enabled="1" method="Privileged" siteId="{56d7daaa-b378-45b3-aa11-af9402b401b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 Valle Silva, Constanza</dc:creator>
  <cp:keywords/>
  <dc:description/>
  <cp:lastModifiedBy>Del Valle Silva, Constanza</cp:lastModifiedBy>
  <cp:revision>1</cp:revision>
  <dcterms:created xsi:type="dcterms:W3CDTF">2026-08-10T15:51:00Z</dcterms:created>
  <dcterms:modified xsi:type="dcterms:W3CDTF">2026-08-10T15:51:00Z</dcterms:modified>
</cp:coreProperties>
</file>