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CA5" w:rsidRPr="00414F9D" w:rsidRDefault="00A2398D">
      <w:pPr>
        <w:jc w:val="center"/>
        <w:rPr>
          <w:rFonts w:hint="eastAsia"/>
          <w:b/>
          <w:sz w:val="40"/>
          <w:lang w:val="es-CL"/>
        </w:rPr>
      </w:pPr>
      <w:r w:rsidRPr="00414F9D">
        <w:rPr>
          <w:b/>
          <w:sz w:val="40"/>
          <w:lang w:val="es-CL"/>
        </w:rPr>
        <w:t>FUNDACIÓN SENIOR FÉNIX</w:t>
      </w:r>
    </w:p>
    <w:p w:rsidR="00CF7CA5" w:rsidRPr="00414F9D" w:rsidRDefault="00A2398D" w:rsidP="00414F9D">
      <w:pPr>
        <w:jc w:val="center"/>
        <w:rPr>
          <w:rFonts w:hint="eastAsia"/>
          <w:lang w:val="es-CL"/>
        </w:rPr>
      </w:pPr>
      <w:r w:rsidRPr="00414F9D">
        <w:rPr>
          <w:b/>
          <w:sz w:val="40"/>
          <w:lang w:val="es-CL"/>
        </w:rPr>
        <w:t>MEMORIA EXPLICATIVA Y ANTECEDENTES</w:t>
      </w:r>
      <w:r w:rsidRPr="00414F9D">
        <w:rPr>
          <w:b/>
          <w:sz w:val="40"/>
          <w:lang w:val="es-CL"/>
        </w:rPr>
        <w:br/>
        <w:t>DE BENEFICIO PÚBLICO</w:t>
      </w:r>
      <w:r w:rsidRPr="00414F9D">
        <w:rPr>
          <w:sz w:val="28"/>
          <w:lang w:val="es-CL"/>
        </w:rPr>
        <w:br/>
        <w:t>Registro Público de Donatarias</w:t>
      </w:r>
      <w:r w:rsidRPr="00414F9D">
        <w:rPr>
          <w:sz w:val="28"/>
          <w:lang w:val="es-CL"/>
        </w:rPr>
        <w:br/>
        <w:t>Ley N.º 21.440</w:t>
      </w:r>
    </w:p>
    <w:p w:rsidR="00CF7CA5" w:rsidRDefault="00A2398D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5219518" cy="5955527"/>
            <wp:effectExtent l="0" t="0" r="63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8-03 at 16.42.16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8023" cy="5965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CA5" w:rsidRPr="00414F9D" w:rsidRDefault="00A2398D">
      <w:pPr>
        <w:jc w:val="center"/>
        <w:rPr>
          <w:rFonts w:hint="eastAsia"/>
          <w:lang w:val="es-CL"/>
        </w:rPr>
      </w:pPr>
      <w:r w:rsidRPr="00414F9D">
        <w:rPr>
          <w:lang w:val="es-CL"/>
        </w:rPr>
        <w:br/>
        <w:t>RUT: 65.239.408-6</w:t>
      </w:r>
      <w:r w:rsidRPr="00414F9D">
        <w:rPr>
          <w:lang w:val="es-CL"/>
        </w:rPr>
        <w:br/>
        <w:t>Comuna de Buin, Región Metropolitana</w:t>
      </w:r>
      <w:r w:rsidRPr="00414F9D">
        <w:rPr>
          <w:lang w:val="es-CL"/>
        </w:rPr>
        <w:br/>
        <w:t>Período informado: 20 de mayo de 2025 a la fecha de presentación</w:t>
      </w:r>
      <w:r w:rsidRPr="00414F9D">
        <w:rPr>
          <w:lang w:val="es-CL"/>
        </w:rPr>
        <w:br/>
      </w:r>
      <w:r w:rsidRPr="00414F9D">
        <w:rPr>
          <w:lang w:val="es-CL"/>
        </w:rPr>
        <w:t>Buin,</w:t>
      </w:r>
      <w:r w:rsidRPr="00414F9D">
        <w:rPr>
          <w:lang w:val="es-CL"/>
        </w:rPr>
        <w:t xml:space="preserve"> agosto de 2026</w:t>
      </w:r>
    </w:p>
    <w:p w:rsidR="00CF7CA5" w:rsidRPr="00414F9D" w:rsidRDefault="00A2398D">
      <w:pPr>
        <w:rPr>
          <w:rFonts w:hint="eastAsia"/>
          <w:lang w:val="es-CL"/>
        </w:rPr>
      </w:pPr>
      <w:r w:rsidRPr="00414F9D">
        <w:rPr>
          <w:lang w:val="es-CL"/>
        </w:rPr>
        <w:br w:type="page"/>
      </w:r>
    </w:p>
    <w:p w:rsidR="00CF7CA5" w:rsidRPr="002E23AE" w:rsidRDefault="00A2398D">
      <w:pPr>
        <w:pStyle w:val="Ttulo1"/>
        <w:rPr>
          <w:color w:val="000000" w:themeColor="text1"/>
          <w:sz w:val="32"/>
        </w:rPr>
      </w:pPr>
      <w:proofErr w:type="spellStart"/>
      <w:r w:rsidRPr="002E23AE">
        <w:rPr>
          <w:color w:val="000000" w:themeColor="text1"/>
          <w:sz w:val="32"/>
        </w:rPr>
        <w:lastRenderedPageBreak/>
        <w:t>Antecedentes</w:t>
      </w:r>
      <w:proofErr w:type="spellEnd"/>
      <w:r w:rsidRPr="002E23AE">
        <w:rPr>
          <w:color w:val="000000" w:themeColor="text1"/>
          <w:sz w:val="32"/>
        </w:rPr>
        <w:t xml:space="preserve"> de </w:t>
      </w:r>
      <w:r w:rsidR="00414F9D" w:rsidRPr="002E23AE">
        <w:rPr>
          <w:color w:val="000000" w:themeColor="text1"/>
          <w:sz w:val="32"/>
        </w:rPr>
        <w:t>Identificación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73"/>
        <w:gridCol w:w="4873"/>
      </w:tblGrid>
      <w:tr w:rsidR="00CF7CA5">
        <w:tc>
          <w:tcPr>
            <w:tcW w:w="4873" w:type="dxa"/>
            <w:shd w:val="clear" w:color="auto" w:fill="D9EAF7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</w:rPr>
            </w:pPr>
            <w:proofErr w:type="spellStart"/>
            <w:r w:rsidRPr="002E23AE">
              <w:rPr>
                <w:b/>
                <w:sz w:val="24"/>
                <w:szCs w:val="24"/>
              </w:rPr>
              <w:t>Razón</w:t>
            </w:r>
            <w:proofErr w:type="spellEnd"/>
            <w:r w:rsidRPr="002E23AE">
              <w:rPr>
                <w:b/>
                <w:sz w:val="24"/>
                <w:szCs w:val="24"/>
              </w:rPr>
              <w:t xml:space="preserve"> social</w:t>
            </w:r>
          </w:p>
        </w:tc>
        <w:tc>
          <w:tcPr>
            <w:tcW w:w="4873" w:type="dxa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</w:rPr>
            </w:pPr>
            <w:r w:rsidRPr="002E23AE">
              <w:rPr>
                <w:sz w:val="24"/>
                <w:szCs w:val="24"/>
              </w:rPr>
              <w:t>Fundación Senior Fénix</w:t>
            </w:r>
          </w:p>
        </w:tc>
      </w:tr>
      <w:tr w:rsidR="00CF7CA5">
        <w:tc>
          <w:tcPr>
            <w:tcW w:w="4873" w:type="dxa"/>
            <w:shd w:val="clear" w:color="auto" w:fill="D9EAF7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</w:rPr>
            </w:pPr>
            <w:r w:rsidRPr="002E23AE">
              <w:rPr>
                <w:b/>
                <w:sz w:val="24"/>
                <w:szCs w:val="24"/>
              </w:rPr>
              <w:t>RUT</w:t>
            </w:r>
          </w:p>
        </w:tc>
        <w:tc>
          <w:tcPr>
            <w:tcW w:w="4873" w:type="dxa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</w:rPr>
            </w:pPr>
            <w:r w:rsidRPr="002E23AE">
              <w:rPr>
                <w:sz w:val="24"/>
                <w:szCs w:val="24"/>
              </w:rPr>
              <w:t>65.239.408-6</w:t>
            </w:r>
          </w:p>
        </w:tc>
      </w:tr>
      <w:tr w:rsidR="00CF7CA5" w:rsidRPr="00414F9D">
        <w:tc>
          <w:tcPr>
            <w:tcW w:w="4873" w:type="dxa"/>
            <w:shd w:val="clear" w:color="auto" w:fill="D9EAF7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</w:rPr>
            </w:pPr>
            <w:r w:rsidRPr="002E23AE">
              <w:rPr>
                <w:b/>
                <w:sz w:val="24"/>
                <w:szCs w:val="24"/>
              </w:rPr>
              <w:t>Naturaleza jurídica</w:t>
            </w:r>
          </w:p>
        </w:tc>
        <w:tc>
          <w:tcPr>
            <w:tcW w:w="4873" w:type="dxa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2E23AE">
              <w:rPr>
                <w:sz w:val="24"/>
                <w:szCs w:val="24"/>
                <w:lang w:val="es-CL"/>
              </w:rPr>
              <w:t>Fundación sin fines de lucro, regida por el Título XXXIII del Libro I del Código Civil</w:t>
            </w:r>
          </w:p>
        </w:tc>
      </w:tr>
      <w:tr w:rsidR="00CF7CA5">
        <w:tc>
          <w:tcPr>
            <w:tcW w:w="4873" w:type="dxa"/>
            <w:shd w:val="clear" w:color="auto" w:fill="D9EAF7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</w:rPr>
            </w:pPr>
            <w:r w:rsidRPr="002E23AE">
              <w:rPr>
                <w:b/>
                <w:sz w:val="24"/>
                <w:szCs w:val="24"/>
              </w:rPr>
              <w:t xml:space="preserve">Fecha de </w:t>
            </w:r>
            <w:proofErr w:type="spellStart"/>
            <w:r w:rsidRPr="002E23AE">
              <w:rPr>
                <w:b/>
                <w:sz w:val="24"/>
                <w:szCs w:val="24"/>
              </w:rPr>
              <w:t>constitución</w:t>
            </w:r>
            <w:proofErr w:type="spellEnd"/>
          </w:p>
        </w:tc>
        <w:tc>
          <w:tcPr>
            <w:tcW w:w="4873" w:type="dxa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</w:rPr>
            </w:pPr>
            <w:r w:rsidRPr="002E23AE">
              <w:rPr>
                <w:sz w:val="24"/>
                <w:szCs w:val="24"/>
              </w:rPr>
              <w:t>20 de mayo de 2025</w:t>
            </w:r>
          </w:p>
        </w:tc>
      </w:tr>
      <w:tr w:rsidR="00CF7CA5" w:rsidRPr="00414F9D">
        <w:tc>
          <w:tcPr>
            <w:tcW w:w="4873" w:type="dxa"/>
            <w:shd w:val="clear" w:color="auto" w:fill="D9EAF7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</w:rPr>
            </w:pPr>
            <w:r w:rsidRPr="002E23AE">
              <w:rPr>
                <w:b/>
                <w:sz w:val="24"/>
                <w:szCs w:val="24"/>
              </w:rPr>
              <w:t>Do</w:t>
            </w:r>
            <w:r w:rsidRPr="002E23AE">
              <w:rPr>
                <w:b/>
                <w:sz w:val="24"/>
                <w:szCs w:val="24"/>
              </w:rPr>
              <w:t>micilio</w:t>
            </w:r>
          </w:p>
        </w:tc>
        <w:tc>
          <w:tcPr>
            <w:tcW w:w="4873" w:type="dxa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2E23AE">
              <w:rPr>
                <w:sz w:val="24"/>
                <w:szCs w:val="24"/>
                <w:lang w:val="es-CL"/>
              </w:rPr>
              <w:t>Camino Vecinal 5, El Recurso, Parcela 69-A, comuna de Buin, Región Metropolitana</w:t>
            </w:r>
          </w:p>
        </w:tc>
      </w:tr>
      <w:tr w:rsidR="00CF7CA5" w:rsidRPr="00414F9D">
        <w:tc>
          <w:tcPr>
            <w:tcW w:w="4873" w:type="dxa"/>
            <w:shd w:val="clear" w:color="auto" w:fill="D9EAF7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</w:rPr>
            </w:pPr>
            <w:proofErr w:type="spellStart"/>
            <w:r w:rsidRPr="002E23AE">
              <w:rPr>
                <w:b/>
                <w:sz w:val="24"/>
                <w:szCs w:val="24"/>
              </w:rPr>
              <w:t>Representante</w:t>
            </w:r>
            <w:proofErr w:type="spellEnd"/>
            <w:r w:rsidRPr="002E23AE">
              <w:rPr>
                <w:b/>
                <w:sz w:val="24"/>
                <w:szCs w:val="24"/>
              </w:rPr>
              <w:t xml:space="preserve"> legal</w:t>
            </w:r>
          </w:p>
        </w:tc>
        <w:tc>
          <w:tcPr>
            <w:tcW w:w="4873" w:type="dxa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2E23AE">
              <w:rPr>
                <w:sz w:val="24"/>
                <w:szCs w:val="24"/>
                <w:lang w:val="es-CL"/>
              </w:rPr>
              <w:t>Walter Christopher Gahona Navarrete, Presidente del Directorio</w:t>
            </w:r>
          </w:p>
        </w:tc>
      </w:tr>
      <w:tr w:rsidR="00CF7CA5">
        <w:tc>
          <w:tcPr>
            <w:tcW w:w="4873" w:type="dxa"/>
            <w:shd w:val="clear" w:color="auto" w:fill="D9EAF7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</w:rPr>
            </w:pPr>
            <w:proofErr w:type="spellStart"/>
            <w:r w:rsidRPr="002E23AE">
              <w:rPr>
                <w:b/>
                <w:sz w:val="24"/>
                <w:szCs w:val="24"/>
              </w:rPr>
              <w:t>Teléfonos</w:t>
            </w:r>
            <w:proofErr w:type="spellEnd"/>
          </w:p>
        </w:tc>
        <w:tc>
          <w:tcPr>
            <w:tcW w:w="4873" w:type="dxa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</w:rPr>
            </w:pPr>
            <w:r w:rsidRPr="002E23AE">
              <w:rPr>
                <w:sz w:val="24"/>
                <w:szCs w:val="24"/>
              </w:rPr>
              <w:t>+56 9 62532098 / +56 9 68281848</w:t>
            </w:r>
          </w:p>
        </w:tc>
      </w:tr>
      <w:tr w:rsidR="00CF7CA5">
        <w:tc>
          <w:tcPr>
            <w:tcW w:w="4873" w:type="dxa"/>
            <w:shd w:val="clear" w:color="auto" w:fill="D9EAF7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</w:rPr>
            </w:pPr>
            <w:r w:rsidRPr="002E23AE">
              <w:rPr>
                <w:b/>
                <w:sz w:val="24"/>
                <w:szCs w:val="24"/>
              </w:rPr>
              <w:t>Correos</w:t>
            </w:r>
          </w:p>
        </w:tc>
        <w:tc>
          <w:tcPr>
            <w:tcW w:w="4873" w:type="dxa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</w:rPr>
            </w:pPr>
            <w:r w:rsidRPr="002E23AE">
              <w:rPr>
                <w:sz w:val="24"/>
                <w:szCs w:val="24"/>
              </w:rPr>
              <w:t xml:space="preserve">eleamseniorfenix@gmail.com / </w:t>
            </w:r>
            <w:r w:rsidRPr="002E23AE">
              <w:rPr>
                <w:sz w:val="24"/>
                <w:szCs w:val="24"/>
              </w:rPr>
              <w:t>eleamseniorfenixenfermeria@gmail.com</w:t>
            </w:r>
          </w:p>
        </w:tc>
      </w:tr>
      <w:tr w:rsidR="00CF7CA5">
        <w:tc>
          <w:tcPr>
            <w:tcW w:w="4873" w:type="dxa"/>
            <w:shd w:val="clear" w:color="auto" w:fill="D9EAF7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</w:rPr>
            </w:pPr>
            <w:r w:rsidRPr="002E23AE">
              <w:rPr>
                <w:b/>
                <w:sz w:val="24"/>
                <w:szCs w:val="24"/>
              </w:rPr>
              <w:t>Red social</w:t>
            </w:r>
          </w:p>
        </w:tc>
        <w:tc>
          <w:tcPr>
            <w:tcW w:w="4873" w:type="dxa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</w:rPr>
            </w:pPr>
            <w:r w:rsidRPr="002E23AE">
              <w:rPr>
                <w:sz w:val="24"/>
                <w:szCs w:val="24"/>
              </w:rPr>
              <w:t>Facebook: Eleam Fénix</w:t>
            </w:r>
          </w:p>
        </w:tc>
      </w:tr>
      <w:tr w:rsidR="00CF7CA5" w:rsidRPr="00414F9D">
        <w:tc>
          <w:tcPr>
            <w:tcW w:w="4873" w:type="dxa"/>
            <w:shd w:val="clear" w:color="auto" w:fill="D9EAF7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</w:rPr>
            </w:pPr>
            <w:r w:rsidRPr="002E23AE">
              <w:rPr>
                <w:b/>
                <w:sz w:val="24"/>
                <w:szCs w:val="24"/>
              </w:rPr>
              <w:t>Resolución sanitaria</w:t>
            </w:r>
          </w:p>
        </w:tc>
        <w:tc>
          <w:tcPr>
            <w:tcW w:w="4873" w:type="dxa"/>
            <w:vAlign w:val="center"/>
          </w:tcPr>
          <w:p w:rsidR="00CF7CA5" w:rsidRPr="002E23AE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2E23AE">
              <w:rPr>
                <w:sz w:val="24"/>
                <w:szCs w:val="24"/>
                <w:lang w:val="es-CL"/>
              </w:rPr>
              <w:t>N.º 4849; ampliación posterior informada a 38 cupos (certificado pendiente de recepción).</w:t>
            </w:r>
          </w:p>
        </w:tc>
      </w:tr>
    </w:tbl>
    <w:p w:rsidR="00CF7CA5" w:rsidRPr="00414F9D" w:rsidRDefault="00A2398D">
      <w:pPr>
        <w:rPr>
          <w:rFonts w:hint="eastAsia"/>
          <w:lang w:val="es-CL"/>
        </w:rPr>
      </w:pPr>
      <w:r w:rsidRPr="00414F9D">
        <w:rPr>
          <w:lang w:val="es-CL"/>
        </w:rPr>
        <w:br w:type="page"/>
      </w:r>
    </w:p>
    <w:p w:rsidR="00CF7CA5" w:rsidRPr="002E23AE" w:rsidRDefault="00A2398D">
      <w:pPr>
        <w:pStyle w:val="Ttulo1"/>
        <w:rPr>
          <w:color w:val="000000" w:themeColor="text1"/>
          <w:sz w:val="32"/>
          <w:lang w:val="es-CL"/>
        </w:rPr>
      </w:pPr>
      <w:r w:rsidRPr="002E23AE">
        <w:rPr>
          <w:color w:val="000000" w:themeColor="text1"/>
          <w:sz w:val="32"/>
          <w:lang w:val="es-CL"/>
        </w:rPr>
        <w:lastRenderedPageBreak/>
        <w:t>CAPÍTULO I. PRESENTACIÓN INSTITUCIONAL</w:t>
      </w:r>
    </w:p>
    <w:p w:rsidR="00CF7CA5" w:rsidRPr="002E23AE" w:rsidRDefault="00A2398D">
      <w:pPr>
        <w:pStyle w:val="Ttulo2"/>
        <w:rPr>
          <w:color w:val="000000" w:themeColor="text1"/>
          <w:sz w:val="28"/>
          <w:lang w:val="es-CL"/>
        </w:rPr>
      </w:pPr>
      <w:r w:rsidRPr="002E23AE">
        <w:rPr>
          <w:color w:val="000000" w:themeColor="text1"/>
          <w:sz w:val="28"/>
          <w:lang w:val="es-CL"/>
        </w:rPr>
        <w:t>1.1 Presentación</w:t>
      </w:r>
    </w:p>
    <w:p w:rsidR="00CF7CA5" w:rsidRPr="002E23AE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2E23AE">
        <w:rPr>
          <w:sz w:val="24"/>
          <w:szCs w:val="24"/>
          <w:lang w:val="es-CL"/>
        </w:rPr>
        <w:t>Fundación Seni</w:t>
      </w:r>
      <w:r w:rsidRPr="002E23AE">
        <w:rPr>
          <w:sz w:val="24"/>
          <w:szCs w:val="24"/>
          <w:lang w:val="es-CL"/>
        </w:rPr>
        <w:t>or Fénix es una organización privada sin fines de lucro, constituida el 20 de mayo de 2025, cuyo propósito es brindar atención integral, protección y acompañamiento a personas mayores que requieren cuidados permanentes o que se encuentran en situación de v</w:t>
      </w:r>
      <w:r w:rsidRPr="002E23AE">
        <w:rPr>
          <w:sz w:val="24"/>
          <w:szCs w:val="24"/>
          <w:lang w:val="es-CL"/>
        </w:rPr>
        <w:t>ulnerabilidad social, dependencia funcional o ausencia de una red familiar de apoyo.</w:t>
      </w:r>
    </w:p>
    <w:p w:rsidR="00CF7CA5" w:rsidRPr="002E23AE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2E23AE">
        <w:rPr>
          <w:sz w:val="24"/>
          <w:szCs w:val="24"/>
          <w:lang w:val="es-CL"/>
        </w:rPr>
        <w:t xml:space="preserve">Desde su creación, la Fundación desarrolla un modelo de atención centrado en la dignidad de la persona mayor. Su labor comprende alojamiento, alimentación, cuidados </w:t>
      </w:r>
      <w:r w:rsidRPr="002E23AE">
        <w:rPr>
          <w:sz w:val="24"/>
          <w:szCs w:val="24"/>
          <w:lang w:val="es-CL"/>
        </w:rPr>
        <w:t>cotidianos y de salud, administración de medicamentos conforme a indicación, acompañamiento emocional, actividades recreativas, integración comunitaria y vinculación con establecimientos educacionales, organizaciones sociales, iglesias, empresas y voluntar</w:t>
      </w:r>
      <w:r w:rsidRPr="002E23AE">
        <w:rPr>
          <w:sz w:val="24"/>
          <w:szCs w:val="24"/>
          <w:lang w:val="es-CL"/>
        </w:rPr>
        <w:t>ios.</w:t>
      </w:r>
    </w:p>
    <w:p w:rsidR="00CF7CA5" w:rsidRPr="002E23AE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2E23AE">
        <w:rPr>
          <w:sz w:val="24"/>
          <w:szCs w:val="24"/>
          <w:lang w:val="es-CL"/>
        </w:rPr>
        <w:t>La presente memoria tiene por finalidad acreditar las acciones efectivamente desarrolladas por la Fundación entre el 20 de mayo de 2025 y la fecha de presentación. Para cada acción se identifican su fecha o período de ejecución, nombre, forma de desar</w:t>
      </w:r>
      <w:r w:rsidRPr="002E23AE">
        <w:rPr>
          <w:sz w:val="24"/>
          <w:szCs w:val="24"/>
          <w:lang w:val="es-CL"/>
        </w:rPr>
        <w:t>rollo, lugar, personas beneficiarias, beneficios entregados, costo o gratuidad, modalidad de participación y medios de verificación, además de explicar el acceso a la atención residencial, la medición de vulnerabilidad y el sistema de aportes de las person</w:t>
      </w:r>
      <w:r w:rsidRPr="002E23AE">
        <w:rPr>
          <w:sz w:val="24"/>
          <w:szCs w:val="24"/>
          <w:lang w:val="es-CL"/>
        </w:rPr>
        <w:t>as residentes.</w:t>
      </w:r>
    </w:p>
    <w:p w:rsidR="00CF7CA5" w:rsidRPr="002E23AE" w:rsidRDefault="00A2398D">
      <w:pPr>
        <w:pStyle w:val="Ttulo2"/>
        <w:rPr>
          <w:color w:val="000000" w:themeColor="text1"/>
          <w:sz w:val="28"/>
          <w:lang w:val="es-CL"/>
        </w:rPr>
      </w:pPr>
      <w:r w:rsidRPr="002E23AE">
        <w:rPr>
          <w:color w:val="000000" w:themeColor="text1"/>
          <w:sz w:val="28"/>
          <w:lang w:val="es-CL"/>
        </w:rPr>
        <w:t>1.2 Historia</w:t>
      </w:r>
    </w:p>
    <w:p w:rsidR="00CF7CA5" w:rsidRPr="002E23AE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2E23AE">
        <w:rPr>
          <w:sz w:val="24"/>
          <w:szCs w:val="24"/>
          <w:lang w:val="es-CL"/>
        </w:rPr>
        <w:t>Fundación Senior Fénix surge como respuesta a la necesidad de brindar protección y cuidados a personas mayores que enfrentan dependencia, soledad, abandono o redes de apoyo insuficientes. Desde el inicio de sus actividades ha fo</w:t>
      </w:r>
      <w:r w:rsidRPr="002E23AE">
        <w:rPr>
          <w:sz w:val="24"/>
          <w:szCs w:val="24"/>
          <w:lang w:val="es-CL"/>
        </w:rPr>
        <w:t>rtalecido sus procesos de atención y su vinculación con la comunidad, generando espacios de colaboración con establecimientos educacionales, organizaciones religiosas, voluntarios y otros actores sociales.</w:t>
      </w:r>
    </w:p>
    <w:p w:rsidR="00CF7CA5" w:rsidRPr="002E23AE" w:rsidRDefault="00A2398D">
      <w:pPr>
        <w:pStyle w:val="Ttulo2"/>
        <w:rPr>
          <w:color w:val="000000" w:themeColor="text1"/>
          <w:sz w:val="28"/>
          <w:lang w:val="es-CL"/>
        </w:rPr>
      </w:pPr>
      <w:r w:rsidRPr="002E23AE">
        <w:rPr>
          <w:color w:val="000000" w:themeColor="text1"/>
          <w:sz w:val="28"/>
          <w:lang w:val="es-CL"/>
        </w:rPr>
        <w:t>1.3 Misión</w:t>
      </w:r>
    </w:p>
    <w:p w:rsidR="00CF7CA5" w:rsidRPr="002E23AE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2E23AE">
        <w:rPr>
          <w:sz w:val="24"/>
          <w:szCs w:val="24"/>
          <w:lang w:val="es-CL"/>
        </w:rPr>
        <w:t>Brindar atención integral, cuidados per</w:t>
      </w:r>
      <w:r w:rsidRPr="002E23AE">
        <w:rPr>
          <w:sz w:val="24"/>
          <w:szCs w:val="24"/>
          <w:lang w:val="es-CL"/>
        </w:rPr>
        <w:t>manentes y un entorno seguro y digno a personas mayores, promoviendo su bienestar físico, emocional, social y espiritual mediante un modelo de atención centrado en la persona.</w:t>
      </w:r>
    </w:p>
    <w:p w:rsidR="00CF7CA5" w:rsidRPr="002E23AE" w:rsidRDefault="00A2398D">
      <w:pPr>
        <w:pStyle w:val="Ttulo2"/>
        <w:rPr>
          <w:color w:val="000000" w:themeColor="text1"/>
          <w:sz w:val="28"/>
          <w:lang w:val="es-CL"/>
        </w:rPr>
      </w:pPr>
      <w:r w:rsidRPr="002E23AE">
        <w:rPr>
          <w:color w:val="000000" w:themeColor="text1"/>
          <w:sz w:val="28"/>
          <w:lang w:val="es-CL"/>
        </w:rPr>
        <w:t>1.4 Visión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Consolidar una institución reconocida por la calidad de sus cuidados,</w:t>
      </w:r>
      <w:r w:rsidRPr="00414F9D">
        <w:rPr>
          <w:sz w:val="24"/>
          <w:szCs w:val="24"/>
          <w:lang w:val="es-CL"/>
        </w:rPr>
        <w:t xml:space="preserve"> su compromiso social y su aporte al bienestar e integración de las personas mayores.</w:t>
      </w:r>
    </w:p>
    <w:p w:rsidR="00CF7CA5" w:rsidRPr="00414F9D" w:rsidRDefault="00A2398D">
      <w:pPr>
        <w:pStyle w:val="Ttulo2"/>
        <w:pageBreakBefore/>
        <w:rPr>
          <w:color w:val="000000" w:themeColor="text1"/>
          <w:sz w:val="28"/>
        </w:rPr>
      </w:pPr>
      <w:r w:rsidRPr="00414F9D">
        <w:rPr>
          <w:color w:val="000000" w:themeColor="text1"/>
          <w:sz w:val="28"/>
        </w:rPr>
        <w:lastRenderedPageBreak/>
        <w:t xml:space="preserve">1.5 </w:t>
      </w:r>
      <w:proofErr w:type="spellStart"/>
      <w:r w:rsidRPr="00414F9D">
        <w:rPr>
          <w:color w:val="000000" w:themeColor="text1"/>
          <w:sz w:val="28"/>
        </w:rPr>
        <w:t>Valores</w:t>
      </w:r>
      <w:proofErr w:type="spellEnd"/>
      <w:r w:rsidRPr="00414F9D">
        <w:rPr>
          <w:color w:val="000000" w:themeColor="text1"/>
          <w:sz w:val="28"/>
        </w:rPr>
        <w:t xml:space="preserve"> </w:t>
      </w:r>
      <w:proofErr w:type="spellStart"/>
      <w:r w:rsidRPr="00414F9D">
        <w:rPr>
          <w:color w:val="000000" w:themeColor="text1"/>
          <w:sz w:val="28"/>
        </w:rPr>
        <w:t>institucionales</w:t>
      </w:r>
      <w:proofErr w:type="spellEnd"/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r w:rsidRPr="00414F9D">
        <w:rPr>
          <w:sz w:val="24"/>
          <w:szCs w:val="24"/>
        </w:rPr>
        <w:t>Dignidad y respeto.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r w:rsidRPr="00414F9D">
        <w:rPr>
          <w:sz w:val="24"/>
          <w:szCs w:val="24"/>
        </w:rPr>
        <w:t>Solidaridad.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r w:rsidRPr="00414F9D">
        <w:rPr>
          <w:sz w:val="24"/>
          <w:szCs w:val="24"/>
        </w:rPr>
        <w:t>Vocación de servicio.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r w:rsidRPr="00414F9D">
        <w:rPr>
          <w:sz w:val="24"/>
          <w:szCs w:val="24"/>
        </w:rPr>
        <w:t>Empatía.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r w:rsidRPr="00414F9D">
        <w:rPr>
          <w:sz w:val="24"/>
          <w:szCs w:val="24"/>
        </w:rPr>
        <w:t>Responsabilidad.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r w:rsidRPr="00414F9D">
        <w:rPr>
          <w:sz w:val="24"/>
          <w:szCs w:val="24"/>
        </w:rPr>
        <w:t>Transparencia.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r w:rsidRPr="00414F9D">
        <w:rPr>
          <w:sz w:val="24"/>
          <w:szCs w:val="24"/>
        </w:rPr>
        <w:t>Integración comunitaria.</w:t>
      </w:r>
    </w:p>
    <w:p w:rsidR="00CF7CA5" w:rsidRPr="00414F9D" w:rsidRDefault="00A2398D">
      <w:pPr>
        <w:pStyle w:val="Ttulo2"/>
        <w:rPr>
          <w:color w:val="000000" w:themeColor="text1"/>
          <w:sz w:val="28"/>
        </w:rPr>
      </w:pPr>
      <w:r w:rsidRPr="00414F9D">
        <w:rPr>
          <w:color w:val="000000" w:themeColor="text1"/>
          <w:sz w:val="28"/>
        </w:rPr>
        <w:t xml:space="preserve">1.6 Objetivos </w:t>
      </w:r>
      <w:r w:rsidRPr="00414F9D">
        <w:rPr>
          <w:color w:val="000000" w:themeColor="text1"/>
          <w:sz w:val="28"/>
        </w:rPr>
        <w:t>institucionales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Brindar alojamiento seguro y cuidados adaptados a las necesidades de las personas mayores.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Favorecer la mantención de la funcionalidad física, cognitiva y social.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Promover el buen trato y el respeto por los derechos de las personas mayores.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Desarrollar actividades recreativas, culturales, espirituales y de integración social.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Fortalecer alianzas con establecimientos educacionales, iglesias, empresas, organizaciones sociales y voluntarios.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Gestionar recursos y donaciones destinados al cumplim</w:t>
      </w:r>
      <w:r w:rsidRPr="00414F9D">
        <w:rPr>
          <w:sz w:val="24"/>
          <w:szCs w:val="24"/>
          <w:lang w:val="es-CL"/>
        </w:rPr>
        <w:t>iento de los fines fundacionales.</w:t>
      </w:r>
    </w:p>
    <w:p w:rsidR="00CF7CA5" w:rsidRPr="00414F9D" w:rsidRDefault="00A2398D">
      <w:pPr>
        <w:rPr>
          <w:rFonts w:hint="eastAsia"/>
          <w:lang w:val="es-CL"/>
        </w:rPr>
      </w:pPr>
      <w:r w:rsidRPr="00414F9D">
        <w:rPr>
          <w:lang w:val="es-CL"/>
        </w:rPr>
        <w:br w:type="page"/>
      </w:r>
    </w:p>
    <w:p w:rsidR="00CF7CA5" w:rsidRPr="00414F9D" w:rsidRDefault="00A2398D">
      <w:pPr>
        <w:pStyle w:val="Ttulo1"/>
        <w:rPr>
          <w:color w:val="000000" w:themeColor="text1"/>
          <w:sz w:val="32"/>
          <w:lang w:val="es-CL"/>
        </w:rPr>
      </w:pPr>
      <w:r w:rsidRPr="00414F9D">
        <w:rPr>
          <w:color w:val="000000" w:themeColor="text1"/>
          <w:sz w:val="32"/>
          <w:lang w:val="es-CL"/>
        </w:rPr>
        <w:lastRenderedPageBreak/>
        <w:t>CAPÍTULO II. FUNCIONAMIENTO INSTITUCIONAL Y ACCESO A LOS BENEFICIOS</w:t>
      </w:r>
    </w:p>
    <w:p w:rsidR="00CF7CA5" w:rsidRPr="00414F9D" w:rsidRDefault="00A2398D">
      <w:pPr>
        <w:pStyle w:val="Ttulo2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2.1 Modelo de atención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Fundación Senior Fénix desarrolla atención residencial permanente orientada a personas mayores que, por su condición de salud, de</w:t>
      </w:r>
      <w:r w:rsidRPr="00414F9D">
        <w:rPr>
          <w:sz w:val="24"/>
          <w:szCs w:val="24"/>
          <w:lang w:val="es-CL"/>
        </w:rPr>
        <w:t>pendencia funcional, situación socioeconómica o insuficiencia de redes de apoyo, requieren un entorno protegido y cuidados integrales. El funcionamiento se mantiene las 24 horas del día, los 365 días del año.</w:t>
      </w:r>
    </w:p>
    <w:p w:rsidR="00CF7CA5" w:rsidRPr="00414F9D" w:rsidRDefault="00A2398D">
      <w:pPr>
        <w:pStyle w:val="Ttulo2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2.2 Cómo llegan los beneficiarios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 xml:space="preserve">Las personas </w:t>
      </w:r>
      <w:r w:rsidRPr="00414F9D">
        <w:rPr>
          <w:sz w:val="24"/>
          <w:szCs w:val="24"/>
          <w:lang w:val="es-CL"/>
        </w:rPr>
        <w:t>beneficiarias llegan por solicitud directa de la propia persona mayor, de familiares o apoderados; por derivaciones o antecedentes provenientes de establecimientos de salud, municipalidades u organizaciones sociales; o por información entregada por vecinos</w:t>
      </w:r>
      <w:r w:rsidRPr="00414F9D">
        <w:rPr>
          <w:sz w:val="24"/>
          <w:szCs w:val="24"/>
          <w:lang w:val="es-CL"/>
        </w:rPr>
        <w:t xml:space="preserve"> y particulares. El primer contacto se realiza por teléfono, correo electrónico, redes sociales o de manera presencial. Luego se agenda una entrevista de ingreso y se recopilan antecedentes sociales, económicos, familiares, sanitarios y funcionales antes d</w:t>
      </w:r>
      <w:r w:rsidRPr="00414F9D">
        <w:rPr>
          <w:sz w:val="24"/>
          <w:szCs w:val="24"/>
          <w:lang w:val="es-CL"/>
        </w:rPr>
        <w:t>e resolver la admisión.</w:t>
      </w:r>
    </w:p>
    <w:p w:rsidR="00CF7CA5" w:rsidRPr="00414F9D" w:rsidRDefault="00A2398D">
      <w:pPr>
        <w:pStyle w:val="Ttulo2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2.3 Evaluación de vulnerabilidad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La vulnerabilidad se mide mediante una valoración integral. Se consideran conjuntamente el Registro Social de Hogares, cuando está disponible; los ingresos y pensiones de la persona mayor; una entrev</w:t>
      </w:r>
      <w:r w:rsidRPr="00414F9D">
        <w:rPr>
          <w:sz w:val="24"/>
          <w:szCs w:val="24"/>
          <w:lang w:val="es-CL"/>
        </w:rPr>
        <w:t>ista con la persona postulante, su familia o responsable; la ficha social de ingreso; el nivel de dependencia funcional y necesidad de apoyo en actividades de la vida diaria; los antecedentes de salud; las condiciones habitacionales; y la existencia, sufic</w:t>
      </w:r>
      <w:r w:rsidRPr="00414F9D">
        <w:rPr>
          <w:sz w:val="24"/>
          <w:szCs w:val="24"/>
          <w:lang w:val="es-CL"/>
        </w:rPr>
        <w:t>iencia o ausencia de una red familiar o comunitaria de apoyo. Estos antecedentes se registran en el expediente de ingreso y permiten identificar situaciones de abandono, aislamiento, bajos ingresos, dependencia, deterioro cognitivo, riesgo sanitario o nece</w:t>
      </w:r>
      <w:r w:rsidRPr="00414F9D">
        <w:rPr>
          <w:sz w:val="24"/>
          <w:szCs w:val="24"/>
          <w:lang w:val="es-CL"/>
        </w:rPr>
        <w:t>sidad de supervisión permanente.</w:t>
      </w:r>
    </w:p>
    <w:p w:rsidR="00CF7CA5" w:rsidRPr="00414F9D" w:rsidRDefault="00A2398D">
      <w:pPr>
        <w:pStyle w:val="Ttulo2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2.4 Selección de beneficiarios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La selección de beneficiarios considera la evaluación de vulnerabilidad descrita, la necesidad efectiva de residencia y cuidados, la disponibilidad de cupos, el nivel de dependencia, el estado</w:t>
      </w:r>
      <w:r w:rsidRPr="00414F9D">
        <w:rPr>
          <w:sz w:val="24"/>
          <w:szCs w:val="24"/>
          <w:lang w:val="es-CL"/>
        </w:rPr>
        <w:t xml:space="preserve"> general de salud, los riesgos asociados y la compatibilidad entre las necesidades de la persona y la capacidad técnica de atención. Se priorizan los casos con mayor necesidad de protección, escasez de recursos o ausencia de redes suficientes. La decisión </w:t>
      </w:r>
      <w:r w:rsidRPr="00414F9D">
        <w:rPr>
          <w:sz w:val="24"/>
          <w:szCs w:val="24"/>
          <w:lang w:val="es-CL"/>
        </w:rPr>
        <w:t>se registra institucionalmente y no contempla exclusiones fundadas en discriminaciones arbitrarias.</w:t>
      </w:r>
    </w:p>
    <w:p w:rsidR="00CF7CA5" w:rsidRDefault="00A2398D">
      <w:pPr>
        <w:pStyle w:val="Ttulo2"/>
        <w:pageBreakBefore/>
        <w:rPr>
          <w:color w:val="000000" w:themeColor="text1"/>
          <w:lang w:val="es-CL"/>
        </w:rPr>
      </w:pPr>
      <w:r w:rsidRPr="00414F9D">
        <w:rPr>
          <w:color w:val="000000" w:themeColor="text1"/>
          <w:lang w:val="es-CL"/>
        </w:rPr>
        <w:lastRenderedPageBreak/>
        <w:t>2.5 Financiamiento</w:t>
      </w:r>
    </w:p>
    <w:p w:rsidR="00A3418B" w:rsidRDefault="00A3418B" w:rsidP="00A3418B">
      <w:pPr>
        <w:pStyle w:val="p1"/>
        <w:jc w:val="both"/>
      </w:pPr>
      <w:r>
        <w:t>Durante el período informado, el financiamiento de la atención residencial proviene principalmente de los aportes efectuados por las 38 personas residentes, quienes destinan exclusivamente el monto correspondiente a su Pensión Garantizada Universal (PGU) para contribuir a los costos asociados a su permanencia y cuidado en el establecimiento.</w:t>
      </w:r>
    </w:p>
    <w:p w:rsidR="00A3418B" w:rsidRDefault="00A3418B" w:rsidP="00A3418B">
      <w:pPr>
        <w:pStyle w:val="p1"/>
        <w:jc w:val="both"/>
      </w:pPr>
      <w:r>
        <w:t>No se exige a los residentes el pago de mensualidades adicionales por concepto de alojamiento o atención. Los recursos provenientes de estos aportes son destinados a cubrir parcialmente los gastos necesarios para el funcionamiento permanente del ELEAM, entre ellos alimentación, remuneraciones del personal, servicios básicos, productos de higiene y aseo, lavandería, insumos para el cuidado de los residentes, mantención de las instalaciones, seguridad y demás costos operacionales vinculados a la atención integral.</w:t>
      </w:r>
    </w:p>
    <w:p w:rsidR="00A3418B" w:rsidRDefault="00A3418B" w:rsidP="00A3418B">
      <w:pPr>
        <w:pStyle w:val="p2"/>
        <w:jc w:val="both"/>
      </w:pPr>
      <w:r>
        <w:t>Asimismo, las actividades recreativas, espirituales, sociales y comunitarias desarrolladas en beneficio de las personas mayores forman parte de la atención proporcionada por el establecimiento y no contemplan cobros adicionales para los residentes.</w:t>
      </w:r>
    </w:p>
    <w:p w:rsidR="00CF7CA5" w:rsidRDefault="00A2398D">
      <w:pPr>
        <w:pStyle w:val="Ttulo2"/>
        <w:rPr>
          <w:color w:val="000000" w:themeColor="text1"/>
          <w:sz w:val="28"/>
          <w:szCs w:val="24"/>
          <w:lang w:val="es-CL"/>
        </w:rPr>
      </w:pPr>
      <w:r w:rsidRPr="00414F9D">
        <w:rPr>
          <w:color w:val="000000" w:themeColor="text1"/>
          <w:sz w:val="28"/>
          <w:szCs w:val="24"/>
          <w:lang w:val="es-CL"/>
        </w:rPr>
        <w:t>2.6 Personas que pagan y personas que n</w:t>
      </w:r>
      <w:r w:rsidRPr="00414F9D">
        <w:rPr>
          <w:color w:val="000000" w:themeColor="text1"/>
          <w:sz w:val="28"/>
          <w:szCs w:val="24"/>
          <w:lang w:val="es-CL"/>
        </w:rPr>
        <w:t>o pagan</w:t>
      </w:r>
    </w:p>
    <w:p w:rsidR="00A3418B" w:rsidRDefault="00A3418B" w:rsidP="00A3418B">
      <w:pPr>
        <w:pStyle w:val="p1"/>
        <w:jc w:val="both"/>
      </w:pPr>
      <w:r>
        <w:t>Durante el período informado, las 38 personas residentes realizan un aporte destinado a contribuir al financiamiento de su atención y permanencia en el establecimiento. En todos los casos, dicho aporte corresponde exclusivamente al monto percibido por concepto de Pensión Garantizada Universal (PGU).</w:t>
      </w:r>
    </w:p>
    <w:p w:rsidR="00A3418B" w:rsidRDefault="00A3418B" w:rsidP="00A3418B">
      <w:pPr>
        <w:pStyle w:val="p1"/>
        <w:jc w:val="both"/>
      </w:pPr>
      <w:r>
        <w:t>Por lo tanto, no existen diferencias en la modalidad de aporte entre las personas residentes ni se contemplan mensualidades adicionales asociadas a su permanencia en el ELEAM. Asimismo, durante el período informado no se registran residentes totalmente exentos de aporte.</w:t>
      </w:r>
    </w:p>
    <w:p w:rsidR="00A3418B" w:rsidRDefault="00A3418B" w:rsidP="00A3418B">
      <w:pPr>
        <w:pStyle w:val="p2"/>
        <w:jc w:val="both"/>
      </w:pPr>
      <w:r>
        <w:t>La Fundación no efectúa cobros adicionales a las personas residentes por su participación en actividades recreativas, culturales, espirituales, sociales o de integración comunitaria, las cuales forman parte de las acciones orientadas a promover su bienestar, participación y calidad de vida.</w:t>
      </w:r>
    </w:p>
    <w:p w:rsidR="00CF7CA5" w:rsidRPr="00414F9D" w:rsidRDefault="00A2398D">
      <w:pPr>
        <w:pStyle w:val="Ttulo2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2.7 Selección de instituciones colaboradoras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Las entidades colaboradoras, iniciativas o proyectos se seleccionan conforme a su afinidad con la misión institucional, el beneficio concreto que pueden entregar a las personas mayores, la e</w:t>
      </w:r>
      <w:r w:rsidRPr="00414F9D">
        <w:rPr>
          <w:sz w:val="24"/>
          <w:szCs w:val="24"/>
          <w:lang w:val="es-CL"/>
        </w:rPr>
        <w:t>xistencia de responsables identificables, el respeto por la dignidad y privacidad de los residentes, la seguridad de la actividad, la disponibilidad de fechas y espacios, y la ausencia de fines incompatibles o discriminatorios. Cuando una propuesta provien</w:t>
      </w:r>
      <w:r w:rsidRPr="00414F9D">
        <w:rPr>
          <w:sz w:val="24"/>
          <w:szCs w:val="24"/>
          <w:lang w:val="es-CL"/>
        </w:rPr>
        <w:t>e de un colegio, iglesia, empresa, organización social o grupo voluntario, la Fundación revisa previamente su objetivo, número de participantes, forma de ejecución, duración y medidas de resguardo antes de aceptarla.</w:t>
      </w:r>
    </w:p>
    <w:p w:rsidR="001A1051" w:rsidRDefault="001A1051">
      <w:pPr>
        <w:pStyle w:val="Ttulo2"/>
        <w:rPr>
          <w:color w:val="000000" w:themeColor="text1"/>
          <w:sz w:val="28"/>
          <w:lang w:val="es-CL"/>
        </w:rPr>
      </w:pPr>
    </w:p>
    <w:p w:rsidR="00CF7CA5" w:rsidRPr="00414F9D" w:rsidRDefault="00A2398D">
      <w:pPr>
        <w:pStyle w:val="Ttulo2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2.8 Inscripción y participación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La part</w:t>
      </w:r>
      <w:r w:rsidRPr="00414F9D">
        <w:rPr>
          <w:sz w:val="24"/>
          <w:szCs w:val="24"/>
          <w:lang w:val="es-CL"/>
        </w:rPr>
        <w:t>icipación externa se formaliza mediante coordinación previa por correo electrónico, teléfono, redes sociales o contacto directo con la institución. No existe una inscripción abierta e individual para estas visitas: cada entidad designa a una persona respon</w:t>
      </w:r>
      <w:r w:rsidRPr="00414F9D">
        <w:rPr>
          <w:sz w:val="24"/>
          <w:szCs w:val="24"/>
          <w:lang w:val="es-CL"/>
        </w:rPr>
        <w:t>sable, informa la cantidad de asistentes y acuerda con la Fundación la fecha, el objetivo y el desarrollo de la actividad. Las personas residentes son invitadas internamente y participan de forma voluntaria, considerando su interés, condición de salud, mov</w:t>
      </w:r>
      <w:r w:rsidRPr="00414F9D">
        <w:rPr>
          <w:sz w:val="24"/>
          <w:szCs w:val="24"/>
          <w:lang w:val="es-CL"/>
        </w:rPr>
        <w:t>ilidad, necesidad de descanso y medidas de seguridad. La actividad se incorpora a un registro interno con fecha, entidad, participantes, personas beneficiadas y medios de verificación.</w:t>
      </w:r>
    </w:p>
    <w:p w:rsidR="00CF7CA5" w:rsidRPr="00414F9D" w:rsidRDefault="00A2398D">
      <w:pPr>
        <w:rPr>
          <w:rFonts w:hint="eastAsia"/>
          <w:lang w:val="es-CL"/>
        </w:rPr>
      </w:pPr>
      <w:r w:rsidRPr="00414F9D">
        <w:rPr>
          <w:lang w:val="es-CL"/>
        </w:rPr>
        <w:br w:type="page"/>
      </w:r>
    </w:p>
    <w:p w:rsidR="00CF7CA5" w:rsidRPr="00414F9D" w:rsidRDefault="00A2398D">
      <w:pPr>
        <w:pStyle w:val="Ttulo1"/>
        <w:rPr>
          <w:color w:val="000000" w:themeColor="text1"/>
          <w:sz w:val="32"/>
          <w:lang w:val="es-CL"/>
        </w:rPr>
      </w:pPr>
      <w:r w:rsidRPr="00414F9D">
        <w:rPr>
          <w:color w:val="000000" w:themeColor="text1"/>
          <w:sz w:val="32"/>
          <w:lang w:val="es-CL"/>
        </w:rPr>
        <w:lastRenderedPageBreak/>
        <w:t>CAPÍTULO III. ACTIVIDADES INSTITUCIONALES Y ACCIONES EFECTIVAS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 xml:space="preserve">Desde </w:t>
      </w:r>
      <w:r w:rsidRPr="00414F9D">
        <w:rPr>
          <w:sz w:val="24"/>
          <w:szCs w:val="24"/>
          <w:lang w:val="es-CL"/>
        </w:rPr>
        <w:t>el 20 de mayo de 2025 y durante todo el período informado, la Fundación ha ejecutado acciones permanentes de residencia, alimentación, higiene, cuidados de salud, acompañamiento, recreación e integración comunitaria. Estas prestaciones se realizan en Funda</w:t>
      </w:r>
      <w:r w:rsidRPr="00414F9D">
        <w:rPr>
          <w:sz w:val="24"/>
          <w:szCs w:val="24"/>
          <w:lang w:val="es-CL"/>
        </w:rPr>
        <w:t>ción Senior Fénix, Camino Vecinal 5, El Recurso, Parcela 69-A, Buin, y benefician a las 38 personas mayores residentes. Forman parte de la atención residencial y no generan cobros adicionales distintos del aporte informado en el capítulo anterior.</w:t>
      </w:r>
    </w:p>
    <w:p w:rsidR="00CF7CA5" w:rsidRPr="00414F9D" w:rsidRDefault="00A2398D">
      <w:pPr>
        <w:pStyle w:val="Ttulo2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3.1 Alim</w:t>
      </w:r>
      <w:r w:rsidRPr="00414F9D">
        <w:rPr>
          <w:color w:val="000000" w:themeColor="text1"/>
          <w:sz w:val="28"/>
          <w:lang w:val="es-CL"/>
        </w:rPr>
        <w:t>entación y nutrición</w:t>
      </w:r>
    </w:p>
    <w:p w:rsidR="00CF7CA5" w:rsidRPr="00414F9D" w:rsidRDefault="00A2398D" w:rsidP="00414F9D">
      <w:pPr>
        <w:jc w:val="both"/>
        <w:rPr>
          <w:rFonts w:hint="eastAsia"/>
          <w:color w:val="000000" w:themeColor="text1"/>
          <w:sz w:val="24"/>
          <w:szCs w:val="24"/>
          <w:lang w:val="es-CL"/>
        </w:rPr>
      </w:pPr>
      <w:r w:rsidRPr="00414F9D">
        <w:rPr>
          <w:color w:val="000000" w:themeColor="text1"/>
          <w:sz w:val="24"/>
          <w:szCs w:val="24"/>
          <w:lang w:val="es-CL"/>
        </w:rPr>
        <w:t xml:space="preserve">Período y desarrollo: desde el 20 de mayo de 2025 a la fecha, todos los días. Comprende preparación y entrega de alimentación e hidratación, adaptación a indicaciones y condiciones de salud conocidas, supervisión de la ingesta y apoyo </w:t>
      </w:r>
      <w:r w:rsidRPr="00414F9D">
        <w:rPr>
          <w:color w:val="000000" w:themeColor="text1"/>
          <w:sz w:val="24"/>
          <w:szCs w:val="24"/>
          <w:lang w:val="es-CL"/>
        </w:rPr>
        <w:t>cuando la persona no puede alimentarse de manera autónoma. Beneficiarios: 38 residentes. Beneficios: nutrición, hidratación, mantención del estado general, prevención de complicaciones y acompañamiento durante las comidas. Lugar y costo: se realiza en la r</w:t>
      </w:r>
      <w:r w:rsidRPr="00414F9D">
        <w:rPr>
          <w:color w:val="000000" w:themeColor="text1"/>
          <w:sz w:val="24"/>
          <w:szCs w:val="24"/>
          <w:lang w:val="es-CL"/>
        </w:rPr>
        <w:t>esidencia y está incluido en el aporte residencial, sin cobro adicional.</w:t>
      </w:r>
    </w:p>
    <w:p w:rsidR="00CF7CA5" w:rsidRPr="00414F9D" w:rsidRDefault="00A2398D">
      <w:pPr>
        <w:pStyle w:val="Ttulo2"/>
        <w:rPr>
          <w:color w:val="000000" w:themeColor="text1"/>
          <w:lang w:val="es-CL"/>
        </w:rPr>
      </w:pPr>
      <w:r w:rsidRPr="00414F9D">
        <w:rPr>
          <w:color w:val="000000" w:themeColor="text1"/>
          <w:lang w:val="es-CL"/>
        </w:rPr>
        <w:t>3.2 Cuidados de salud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Período y desarrollo: desde el 20 de mayo de 2025 a la fecha, de manera diaria y según necesidad. Incluye observación del estado general, control periódico de si</w:t>
      </w:r>
      <w:r w:rsidRPr="00414F9D">
        <w:rPr>
          <w:sz w:val="24"/>
          <w:szCs w:val="24"/>
          <w:lang w:val="es-CL"/>
        </w:rPr>
        <w:t>gnos vitales, apoyo en la administración segura de medicamentos prescritos, registro de cambios relevantes, comunicación con responsables y coordinación con la red asistencial para controles o urgencias. Beneficiarios: 38 residentes. Beneficios: continuida</w:t>
      </w:r>
      <w:r w:rsidRPr="00414F9D">
        <w:rPr>
          <w:sz w:val="24"/>
          <w:szCs w:val="24"/>
          <w:lang w:val="es-CL"/>
        </w:rPr>
        <w:t>d de tratamientos, detección oportuna de cambios, prevención de riesgos y acceso coordinado a atención externa. Lugar y costo: se ejecuta en la residencia y está incluido en el aporte residencial.</w:t>
      </w:r>
    </w:p>
    <w:p w:rsidR="00CF7CA5" w:rsidRPr="00414F9D" w:rsidRDefault="00A2398D">
      <w:pPr>
        <w:pStyle w:val="Ttulo2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3.3 Higiene, confort y cuidados personales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Período y desarr</w:t>
      </w:r>
      <w:r w:rsidRPr="00414F9D">
        <w:rPr>
          <w:sz w:val="24"/>
          <w:szCs w:val="24"/>
          <w:lang w:val="es-CL"/>
        </w:rPr>
        <w:t>ollo: desde el 20 de mayo de 2025 a la fecha, diariamente y conforme al nivel de dependencia. Comprende baño o aseo asistido, vestuario, cambio de ropa y ropa de cama, lavandería, apoyo en movilidad, uso de ayudas técnicas y asistencia en actividades de la</w:t>
      </w:r>
      <w:r w:rsidRPr="00414F9D">
        <w:rPr>
          <w:sz w:val="24"/>
          <w:szCs w:val="24"/>
          <w:lang w:val="es-CL"/>
        </w:rPr>
        <w:t xml:space="preserve"> vida diaria. Beneficiarios: 38 residentes. Beneficios: higiene, confort, prevención de lesiones, seguridad, dignidad y conservación de la autonomía posible. Lugar y costo: se realiza en la residencia y está incluido en el aporte residencial.</w:t>
      </w:r>
    </w:p>
    <w:p w:rsidR="00CF7CA5" w:rsidRPr="00414F9D" w:rsidRDefault="00A2398D">
      <w:pPr>
        <w:pStyle w:val="Ttulo2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3.4 Estimulac</w:t>
      </w:r>
      <w:r w:rsidRPr="00414F9D">
        <w:rPr>
          <w:color w:val="000000" w:themeColor="text1"/>
          <w:sz w:val="28"/>
          <w:lang w:val="es-CL"/>
        </w:rPr>
        <w:t>ión y recreación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Período y desarrollo: actividades programadas durante todo el período informado. Se realizan juegos, conversaciones, música, lectura, celebraciones, manualidades y actividades grupales adaptadas a los intereses y capacidades de las persona</w:t>
      </w:r>
      <w:r w:rsidRPr="00414F9D">
        <w:rPr>
          <w:sz w:val="24"/>
          <w:szCs w:val="24"/>
          <w:lang w:val="es-CL"/>
        </w:rPr>
        <w:t>s mayores. Beneficiarios: 38 residentes, con participación voluntaria según condición de salud. Beneficios: estimulación cognitiva y emocional, disminución del aislamiento, convivencia, expresión personal y mantención de habilidades. Lugar y costo: princip</w:t>
      </w:r>
      <w:r w:rsidRPr="00414F9D">
        <w:rPr>
          <w:sz w:val="24"/>
          <w:szCs w:val="24"/>
          <w:lang w:val="es-CL"/>
        </w:rPr>
        <w:t>almente en dependencias de la Fundación, sin cobro adicional.</w:t>
      </w:r>
    </w:p>
    <w:p w:rsidR="00CF7CA5" w:rsidRPr="00414F9D" w:rsidRDefault="00A2398D">
      <w:pPr>
        <w:pStyle w:val="Ttulo2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lastRenderedPageBreak/>
        <w:t>3.5 Acompañamiento espiritual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Período y desarrollo: encuentros realizados durante el período informado conforme a la voluntad de las personas residentes y a la coordinación con iglesias o acompa</w:t>
      </w:r>
      <w:r w:rsidRPr="00414F9D">
        <w:rPr>
          <w:sz w:val="24"/>
          <w:szCs w:val="24"/>
          <w:lang w:val="es-CL"/>
        </w:rPr>
        <w:t>ñantes. Comprenden conversación, reflexión, cantos u oración, con respeto por la libertad de conciencia y las creencias individuales. Beneficiarios: residentes que deciden participar. Beneficios: acompañamiento emocional y espiritual, sentido de pertenenci</w:t>
      </w:r>
      <w:r w:rsidRPr="00414F9D">
        <w:rPr>
          <w:sz w:val="24"/>
          <w:szCs w:val="24"/>
          <w:lang w:val="es-CL"/>
        </w:rPr>
        <w:t>a y apoyo frente a la soledad. Lugar y costo: residencia de la Fundación, actividad gratuita y sin cobro adicional.</w:t>
      </w:r>
    </w:p>
    <w:p w:rsidR="00CF7CA5" w:rsidRPr="00414F9D" w:rsidRDefault="00A2398D">
      <w:pPr>
        <w:pStyle w:val="Ttulo2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3.6 Integración con la comunidad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Período y desarrollo: actividades específicas realizadas entre junio de 2025 y julio de 2026 con establecim</w:t>
      </w:r>
      <w:r w:rsidRPr="00414F9D">
        <w:rPr>
          <w:sz w:val="24"/>
          <w:szCs w:val="24"/>
          <w:lang w:val="es-CL"/>
        </w:rPr>
        <w:t>ientos educacionales e Iglesia Iver, además de la coordinación con organizaciones sociales, voluntarios, empresas y familias. Beneficiarios: 38 personas residentes y los participantes externos individualizados en el capítulo siguiente. Beneficios: acompaña</w:t>
      </w:r>
      <w:r w:rsidRPr="00414F9D">
        <w:rPr>
          <w:sz w:val="24"/>
          <w:szCs w:val="24"/>
          <w:lang w:val="es-CL"/>
        </w:rPr>
        <w:t>miento, integración intergeneracional, recreación, apoyo material y fortalecimiento de redes comunitarias. Lugar y costo: actividades realizadas en la residencia, gratuitas para residentes y participantes externos.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 xml:space="preserve">La Fundación mide la ejecución mediante </w:t>
      </w:r>
      <w:r w:rsidRPr="00414F9D">
        <w:rPr>
          <w:sz w:val="24"/>
          <w:szCs w:val="24"/>
          <w:lang w:val="es-CL"/>
        </w:rPr>
        <w:t>registros internos que identifican fecha, entidad participante, número de asistentes externos, cantidad de residentes beneficiados, desarrollo, beneficios entregados y respaldo disponible. Para las acciones permanentes se utilizan además nóminas de residen</w:t>
      </w:r>
      <w:r w:rsidRPr="00414F9D">
        <w:rPr>
          <w:sz w:val="24"/>
          <w:szCs w:val="24"/>
          <w:lang w:val="es-CL"/>
        </w:rPr>
        <w:t>tes, fichas de ingreso, registros de cuidado y antecedentes administrativos compatibles con la naturaleza de cada prestación.</w:t>
      </w:r>
    </w:p>
    <w:p w:rsidR="00CF7CA5" w:rsidRPr="00414F9D" w:rsidRDefault="00A2398D">
      <w:pPr>
        <w:rPr>
          <w:rFonts w:hint="eastAsia"/>
          <w:lang w:val="es-CL"/>
        </w:rPr>
      </w:pPr>
      <w:r w:rsidRPr="00414F9D">
        <w:rPr>
          <w:lang w:val="es-CL"/>
        </w:rPr>
        <w:br w:type="page"/>
      </w:r>
    </w:p>
    <w:p w:rsidR="00CF7CA5" w:rsidRPr="00414F9D" w:rsidRDefault="00A2398D">
      <w:pPr>
        <w:pStyle w:val="Ttulo1"/>
        <w:rPr>
          <w:color w:val="000000" w:themeColor="text1"/>
          <w:sz w:val="32"/>
          <w:lang w:val="es-CL"/>
        </w:rPr>
      </w:pPr>
      <w:r w:rsidRPr="00414F9D">
        <w:rPr>
          <w:color w:val="000000" w:themeColor="text1"/>
          <w:sz w:val="32"/>
          <w:lang w:val="es-CL"/>
        </w:rPr>
        <w:lastRenderedPageBreak/>
        <w:t>CAPÍTULO IV. REGISTRO DE ACTIVIDADES Y EVIDENCIA FOTOGRÁFICA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 xml:space="preserve">Las siguientes actividades comunitarias fueron realizadas entre el </w:t>
      </w:r>
      <w:r w:rsidRPr="00414F9D">
        <w:rPr>
          <w:sz w:val="24"/>
          <w:szCs w:val="24"/>
          <w:lang w:val="es-CL"/>
        </w:rPr>
        <w:t>20 de mayo de 2025 y la fecha de presentación. Los datos de fecha y participación se consignan conforme a los registros institucionales disponibles. Todas se efectuaron en Fundación Senior Fénix, Camino Vecinal 5, El Recurso, Parcela 69-A, Buin, y fueron g</w:t>
      </w:r>
      <w:r w:rsidRPr="00414F9D">
        <w:rPr>
          <w:sz w:val="24"/>
          <w:szCs w:val="24"/>
          <w:lang w:val="es-CL"/>
        </w:rPr>
        <w:t>ratuitas para las personas residentes y los participantes externos.</w:t>
      </w:r>
    </w:p>
    <w:p w:rsidR="00CF7CA5" w:rsidRPr="00414F9D" w:rsidRDefault="00A2398D">
      <w:pPr>
        <w:pStyle w:val="Ttulo2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4.0 Resumen cronológico de actividades comunitarias</w:t>
      </w:r>
    </w:p>
    <w:p w:rsidR="00CF7CA5" w:rsidRDefault="00A2398D" w:rsidP="00414F9D">
      <w:pPr>
        <w:jc w:val="both"/>
        <w:rPr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El siguiente cuadro permite identificar de forma consolidada las actividades, fechas, participantes y condiciones de realización:</w:t>
      </w:r>
    </w:p>
    <w:p w:rsidR="00414F9D" w:rsidRPr="00414F9D" w:rsidRDefault="00414F9D" w:rsidP="00414F9D">
      <w:pPr>
        <w:jc w:val="both"/>
        <w:rPr>
          <w:rFonts w:hint="eastAsia"/>
          <w:sz w:val="24"/>
          <w:szCs w:val="24"/>
          <w:lang w:val="es-CL"/>
        </w:rPr>
      </w:pPr>
    </w:p>
    <w:tbl>
      <w:tblPr>
        <w:tblStyle w:val="Tablaconcuadrcula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3240"/>
        <w:gridCol w:w="1080"/>
        <w:gridCol w:w="1080"/>
        <w:gridCol w:w="2520"/>
      </w:tblGrid>
      <w:tr w:rsidR="00CF7CA5">
        <w:trPr>
          <w:jc w:val="center"/>
        </w:trPr>
        <w:tc>
          <w:tcPr>
            <w:tcW w:w="1440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Fecha</w:t>
            </w:r>
          </w:p>
        </w:tc>
        <w:tc>
          <w:tcPr>
            <w:tcW w:w="3240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Actividad / entidad</w:t>
            </w:r>
          </w:p>
        </w:tc>
        <w:tc>
          <w:tcPr>
            <w:tcW w:w="1080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Externos</w:t>
            </w:r>
          </w:p>
        </w:tc>
        <w:tc>
          <w:tcPr>
            <w:tcW w:w="1080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Residentes</w:t>
            </w:r>
          </w:p>
        </w:tc>
        <w:tc>
          <w:tcPr>
            <w:tcW w:w="2520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Lugar y costo</w:t>
            </w:r>
          </w:p>
        </w:tc>
      </w:tr>
      <w:tr w:rsidR="00CF7CA5">
        <w:trPr>
          <w:jc w:val="center"/>
        </w:trPr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26-06-2025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Pr="00414F9D" w:rsidRDefault="00A2398D">
            <w:pPr>
              <w:rPr>
                <w:rFonts w:hint="eastAsia"/>
                <w:lang w:val="es-CL"/>
              </w:rPr>
            </w:pPr>
            <w:r w:rsidRPr="00414F9D">
              <w:rPr>
                <w:sz w:val="18"/>
                <w:lang w:val="es-CL"/>
              </w:rPr>
              <w:t>Integración intergeneracional - Colegio San Isidro de Linderos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25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rPr>
                <w:rFonts w:hint="eastAsia"/>
              </w:rPr>
            </w:pPr>
            <w:r>
              <w:rPr>
                <w:sz w:val="18"/>
              </w:rPr>
              <w:t>Fundación Senior Fénix. Gratuita.</w:t>
            </w:r>
          </w:p>
        </w:tc>
      </w:tr>
      <w:tr w:rsidR="00CF7CA5">
        <w:trPr>
          <w:jc w:val="center"/>
        </w:trPr>
        <w:tc>
          <w:tcPr>
            <w:tcW w:w="1440" w:type="dxa"/>
            <w:shd w:val="clear" w:color="auto" w:fill="EEF5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14-08-2025</w:t>
            </w:r>
          </w:p>
        </w:tc>
        <w:tc>
          <w:tcPr>
            <w:tcW w:w="3240" w:type="dxa"/>
            <w:shd w:val="clear" w:color="auto" w:fill="EEF5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Pr="00414F9D" w:rsidRDefault="00A2398D">
            <w:pPr>
              <w:rPr>
                <w:rFonts w:hint="eastAsia"/>
                <w:lang w:val="es-CL"/>
              </w:rPr>
            </w:pPr>
            <w:r w:rsidRPr="00414F9D">
              <w:rPr>
                <w:sz w:val="18"/>
                <w:lang w:val="es-CL"/>
              </w:rPr>
              <w:t>Integración y convivencia - Colegio San Fernando de Buin</w:t>
            </w:r>
          </w:p>
        </w:tc>
        <w:tc>
          <w:tcPr>
            <w:tcW w:w="1080" w:type="dxa"/>
            <w:shd w:val="clear" w:color="auto" w:fill="EEF5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w="1080" w:type="dxa"/>
            <w:shd w:val="clear" w:color="auto" w:fill="EEF5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2520" w:type="dxa"/>
            <w:shd w:val="clear" w:color="auto" w:fill="EEF5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rPr>
                <w:rFonts w:hint="eastAsia"/>
              </w:rPr>
            </w:pPr>
            <w:r>
              <w:rPr>
                <w:sz w:val="18"/>
              </w:rPr>
              <w:t xml:space="preserve">Fundación </w:t>
            </w:r>
            <w:r>
              <w:rPr>
                <w:sz w:val="18"/>
              </w:rPr>
              <w:t>Senior Fénix. Gratuita.</w:t>
            </w:r>
          </w:p>
        </w:tc>
      </w:tr>
      <w:tr w:rsidR="00CF7CA5">
        <w:trPr>
          <w:jc w:val="center"/>
        </w:trPr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10-12-2025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Pr="00414F9D" w:rsidRDefault="00A2398D">
            <w:pPr>
              <w:rPr>
                <w:rFonts w:hint="eastAsia"/>
                <w:lang w:val="es-CL"/>
              </w:rPr>
            </w:pPr>
            <w:r w:rsidRPr="00414F9D">
              <w:rPr>
                <w:sz w:val="18"/>
                <w:lang w:val="es-CL"/>
              </w:rPr>
              <w:t>Segunda jornada de integración - Colegio San Fernando de Buin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25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rPr>
                <w:rFonts w:hint="eastAsia"/>
              </w:rPr>
            </w:pPr>
            <w:r>
              <w:rPr>
                <w:sz w:val="18"/>
              </w:rPr>
              <w:t>Fundación Senior Fénix. Gratuita.</w:t>
            </w:r>
          </w:p>
        </w:tc>
      </w:tr>
      <w:tr w:rsidR="00CF7CA5">
        <w:trPr>
          <w:jc w:val="center"/>
        </w:trPr>
        <w:tc>
          <w:tcPr>
            <w:tcW w:w="1440" w:type="dxa"/>
            <w:shd w:val="clear" w:color="auto" w:fill="EEF5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17-12-2025</w:t>
            </w:r>
          </w:p>
        </w:tc>
        <w:tc>
          <w:tcPr>
            <w:tcW w:w="3240" w:type="dxa"/>
            <w:shd w:val="clear" w:color="auto" w:fill="EEF5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Pr="00414F9D" w:rsidRDefault="00A2398D">
            <w:pPr>
              <w:rPr>
                <w:rFonts w:hint="eastAsia"/>
                <w:lang w:val="es-CL"/>
              </w:rPr>
            </w:pPr>
            <w:r w:rsidRPr="00414F9D">
              <w:rPr>
                <w:sz w:val="18"/>
                <w:lang w:val="es-CL"/>
              </w:rPr>
              <w:t>Segunda jornada intergeneracional - Colegio San Isidro de Linderos</w:t>
            </w:r>
          </w:p>
        </w:tc>
        <w:tc>
          <w:tcPr>
            <w:tcW w:w="1080" w:type="dxa"/>
            <w:shd w:val="clear" w:color="auto" w:fill="EEF5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w="1080" w:type="dxa"/>
            <w:shd w:val="clear" w:color="auto" w:fill="EEF5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2520" w:type="dxa"/>
            <w:shd w:val="clear" w:color="auto" w:fill="EEF5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rPr>
                <w:rFonts w:hint="eastAsia"/>
              </w:rPr>
            </w:pPr>
            <w:r>
              <w:rPr>
                <w:sz w:val="18"/>
              </w:rPr>
              <w:t>Fundación Senior Fénix. Gratuita.</w:t>
            </w:r>
          </w:p>
        </w:tc>
      </w:tr>
      <w:tr w:rsidR="00CF7CA5">
        <w:trPr>
          <w:jc w:val="center"/>
        </w:trPr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09-05-2026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Pr="00414F9D" w:rsidRDefault="00A2398D">
            <w:pPr>
              <w:rPr>
                <w:rFonts w:hint="eastAsia"/>
                <w:lang w:val="es-CL"/>
              </w:rPr>
            </w:pPr>
            <w:r w:rsidRPr="00414F9D">
              <w:rPr>
                <w:sz w:val="18"/>
                <w:lang w:val="es-CL"/>
              </w:rPr>
              <w:t>Día de la Madre y acompañamiento - Iglesia Iver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0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25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rPr>
                <w:rFonts w:hint="eastAsia"/>
              </w:rPr>
            </w:pPr>
            <w:r>
              <w:rPr>
                <w:sz w:val="18"/>
              </w:rPr>
              <w:t>Fundación Senior Fénix. Gratuita.</w:t>
            </w:r>
          </w:p>
        </w:tc>
      </w:tr>
      <w:tr w:rsidR="00CF7CA5">
        <w:trPr>
          <w:jc w:val="center"/>
        </w:trPr>
        <w:tc>
          <w:tcPr>
            <w:tcW w:w="1440" w:type="dxa"/>
            <w:shd w:val="clear" w:color="auto" w:fill="EEF5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30-07-2026</w:t>
            </w:r>
          </w:p>
        </w:tc>
        <w:tc>
          <w:tcPr>
            <w:tcW w:w="3240" w:type="dxa"/>
            <w:shd w:val="clear" w:color="auto" w:fill="EEF5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Pr="00414F9D" w:rsidRDefault="00A2398D">
            <w:pPr>
              <w:rPr>
                <w:rFonts w:hint="eastAsia"/>
                <w:lang w:val="es-CL"/>
              </w:rPr>
            </w:pPr>
            <w:r w:rsidRPr="00414F9D">
              <w:rPr>
                <w:sz w:val="18"/>
                <w:lang w:val="es-CL"/>
              </w:rPr>
              <w:t>Acompañamiento y donación de ropa de cama - Colegio La Misión</w:t>
            </w:r>
          </w:p>
        </w:tc>
        <w:tc>
          <w:tcPr>
            <w:tcW w:w="1080" w:type="dxa"/>
            <w:shd w:val="clear" w:color="auto" w:fill="EEF5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w="1080" w:type="dxa"/>
            <w:shd w:val="clear" w:color="auto" w:fill="EEF5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2520" w:type="dxa"/>
            <w:shd w:val="clear" w:color="auto" w:fill="EEF5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CF7CA5" w:rsidRDefault="00A2398D">
            <w:pPr>
              <w:rPr>
                <w:rFonts w:hint="eastAsia"/>
              </w:rPr>
            </w:pPr>
            <w:r>
              <w:rPr>
                <w:sz w:val="18"/>
              </w:rPr>
              <w:t>Fundación Senior Fénix. Gratuita.</w:t>
            </w:r>
          </w:p>
        </w:tc>
      </w:tr>
    </w:tbl>
    <w:p w:rsidR="00414F9D" w:rsidRDefault="00414F9D">
      <w:pPr>
        <w:rPr>
          <w:lang w:val="es-CL"/>
        </w:rPr>
      </w:pP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La inscripción de los grupos externos se</w:t>
      </w:r>
      <w:r w:rsidRPr="00414F9D">
        <w:rPr>
          <w:sz w:val="24"/>
          <w:szCs w:val="24"/>
          <w:lang w:val="es-CL"/>
        </w:rPr>
        <w:t xml:space="preserve"> realizó mediante coordinación institucional previa. Las personas residentes participaron voluntariamente, considerando su interés y condición de salud.</w:t>
      </w:r>
    </w:p>
    <w:p w:rsidR="00CF7CA5" w:rsidRPr="00414F9D" w:rsidRDefault="00A2398D">
      <w:pPr>
        <w:pStyle w:val="Ttulo2"/>
        <w:pageBreakBefore/>
        <w:rPr>
          <w:lang w:val="es-CL"/>
        </w:rPr>
      </w:pPr>
      <w:r w:rsidRPr="00414F9D">
        <w:rPr>
          <w:color w:val="000000" w:themeColor="text1"/>
          <w:sz w:val="28"/>
          <w:lang w:val="es-CL"/>
        </w:rPr>
        <w:lastRenderedPageBreak/>
        <w:t xml:space="preserve">4.1 Jornadas de integración intergeneracional - Colegio San </w:t>
      </w:r>
      <w:r w:rsidR="001A1051">
        <w:rPr>
          <w:color w:val="000000" w:themeColor="text1"/>
          <w:sz w:val="28"/>
          <w:lang w:val="es-CL"/>
        </w:rPr>
        <w:t>Fernando de Buin.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CF7CA5" w:rsidRPr="00414F9D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r w:rsidRPr="00414F9D">
              <w:rPr>
                <w:b/>
                <w:sz w:val="24"/>
                <w:szCs w:val="24"/>
              </w:rPr>
              <w:t>Fecha</w:t>
            </w:r>
          </w:p>
        </w:tc>
        <w:tc>
          <w:tcPr>
            <w:tcW w:w="4873" w:type="dxa"/>
            <w:vAlign w:val="center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414F9D">
              <w:rPr>
                <w:sz w:val="24"/>
                <w:szCs w:val="24"/>
                <w:lang w:val="es-CL"/>
              </w:rPr>
              <w:t>26 de junio de 202</w:t>
            </w:r>
            <w:r w:rsidRPr="00414F9D">
              <w:rPr>
                <w:sz w:val="24"/>
                <w:szCs w:val="24"/>
                <w:lang w:val="es-CL"/>
              </w:rPr>
              <w:t>5 y 17 de diciembre de 2025</w:t>
            </w:r>
          </w:p>
        </w:tc>
      </w:tr>
      <w:tr w:rsidR="00CF7CA5" w:rsidRPr="00414F9D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r w:rsidRPr="00414F9D">
              <w:rPr>
                <w:b/>
                <w:sz w:val="24"/>
                <w:szCs w:val="24"/>
              </w:rPr>
              <w:t>Lugar</w:t>
            </w:r>
          </w:p>
        </w:tc>
        <w:tc>
          <w:tcPr>
            <w:tcW w:w="4873" w:type="dxa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414F9D">
              <w:rPr>
                <w:sz w:val="24"/>
                <w:szCs w:val="24"/>
                <w:lang w:val="es-CL"/>
              </w:rPr>
              <w:t>Fundación Senior Fénix, Camino Vecinal 5, El Recurso, Parcela 69-A, Buin.</w:t>
            </w:r>
          </w:p>
        </w:tc>
      </w:tr>
      <w:tr w:rsidR="00CF7CA5" w:rsidRPr="00414F9D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proofErr w:type="spellStart"/>
            <w:r w:rsidRPr="00414F9D">
              <w:rPr>
                <w:b/>
                <w:sz w:val="24"/>
                <w:szCs w:val="24"/>
              </w:rPr>
              <w:t>Beneficiarios</w:t>
            </w:r>
            <w:proofErr w:type="spellEnd"/>
          </w:p>
        </w:tc>
        <w:tc>
          <w:tcPr>
            <w:tcW w:w="4873" w:type="dxa"/>
            <w:vAlign w:val="center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414F9D">
              <w:rPr>
                <w:sz w:val="24"/>
                <w:szCs w:val="24"/>
                <w:lang w:val="es-CL"/>
              </w:rPr>
              <w:t>38 residentes beneficiados en cada jornada; 40 alumnos del colegio en cada actividad, según registros institucionales.</w:t>
            </w:r>
          </w:p>
        </w:tc>
      </w:tr>
      <w:tr w:rsidR="00CF7CA5" w:rsidRPr="00414F9D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proofErr w:type="spellStart"/>
            <w:r w:rsidRPr="00414F9D">
              <w:rPr>
                <w:b/>
                <w:sz w:val="24"/>
                <w:szCs w:val="24"/>
              </w:rPr>
              <w:t>Costo</w:t>
            </w:r>
            <w:proofErr w:type="spellEnd"/>
          </w:p>
        </w:tc>
        <w:tc>
          <w:tcPr>
            <w:tcW w:w="4873" w:type="dxa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414F9D">
              <w:rPr>
                <w:sz w:val="24"/>
                <w:szCs w:val="24"/>
                <w:lang w:val="es-CL"/>
              </w:rPr>
              <w:t>Actividad completamente gratuita para residentes y participantes externos.</w:t>
            </w:r>
          </w:p>
        </w:tc>
      </w:tr>
      <w:tr w:rsidR="00CF7CA5" w:rsidRPr="00414F9D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proofErr w:type="spellStart"/>
            <w:r w:rsidRPr="00414F9D">
              <w:rPr>
                <w:b/>
                <w:sz w:val="24"/>
                <w:szCs w:val="24"/>
              </w:rPr>
              <w:t>Medios</w:t>
            </w:r>
            <w:proofErr w:type="spellEnd"/>
            <w:r w:rsidRPr="00414F9D">
              <w:rPr>
                <w:b/>
                <w:sz w:val="24"/>
                <w:szCs w:val="24"/>
              </w:rPr>
              <w:t xml:space="preserve"> de </w:t>
            </w:r>
            <w:proofErr w:type="spellStart"/>
            <w:r w:rsidRPr="00414F9D">
              <w:rPr>
                <w:b/>
                <w:sz w:val="24"/>
                <w:szCs w:val="24"/>
              </w:rPr>
              <w:t>verificación</w:t>
            </w:r>
            <w:proofErr w:type="spellEnd"/>
          </w:p>
        </w:tc>
        <w:tc>
          <w:tcPr>
            <w:tcW w:w="4873" w:type="dxa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414F9D">
              <w:rPr>
                <w:sz w:val="24"/>
                <w:szCs w:val="24"/>
                <w:lang w:val="es-CL"/>
              </w:rPr>
              <w:t>Registro fotográfico y registro interno de actividades.</w:t>
            </w:r>
          </w:p>
        </w:tc>
      </w:tr>
    </w:tbl>
    <w:p w:rsidR="00CF7CA5" w:rsidRPr="00414F9D" w:rsidRDefault="00CF7CA5">
      <w:pPr>
        <w:rPr>
          <w:rFonts w:hint="eastAsia"/>
          <w:lang w:val="es-CL"/>
        </w:rPr>
      </w:pPr>
    </w:p>
    <w:p w:rsidR="00CF7CA5" w:rsidRPr="00414F9D" w:rsidRDefault="00A2398D">
      <w:pPr>
        <w:pStyle w:val="Ttulo3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Objetivo y desarrollo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El 26 de junio de 2025 y el 17 de diciembre de 2025 se realizaron dos jornada</w:t>
      </w:r>
      <w:r w:rsidRPr="00414F9D">
        <w:rPr>
          <w:sz w:val="24"/>
          <w:szCs w:val="24"/>
          <w:lang w:val="es-CL"/>
        </w:rPr>
        <w:t xml:space="preserve">s de convivencia con delegaciones de 40 alumnos del Colegio San </w:t>
      </w:r>
      <w:r w:rsidR="001A1051">
        <w:rPr>
          <w:sz w:val="24"/>
          <w:szCs w:val="24"/>
          <w:lang w:val="es-CL"/>
        </w:rPr>
        <w:t>Fernando de Buin</w:t>
      </w:r>
      <w:r w:rsidRPr="00414F9D">
        <w:rPr>
          <w:sz w:val="24"/>
          <w:szCs w:val="24"/>
          <w:lang w:val="es-CL"/>
        </w:rPr>
        <w:t xml:space="preserve"> en cada actividad. Los estudiantes compartieron con las 38 personas mayores residentes mediante conversación, acompañamiento, recreación e interacción intergeneracional. Las</w:t>
      </w:r>
      <w:r w:rsidRPr="00414F9D">
        <w:rPr>
          <w:sz w:val="24"/>
          <w:szCs w:val="24"/>
          <w:lang w:val="es-CL"/>
        </w:rPr>
        <w:t xml:space="preserve"> jornadas fueron organizadas para fortalecer la participación social, generar vínculos con la comunidad y aportar al bienestar emocional de los residentes.</w:t>
      </w:r>
    </w:p>
    <w:p w:rsidR="00CF7CA5" w:rsidRPr="00414F9D" w:rsidRDefault="00A2398D">
      <w:pPr>
        <w:pStyle w:val="Ttulo3"/>
        <w:rPr>
          <w:color w:val="000000" w:themeColor="text1"/>
          <w:sz w:val="28"/>
        </w:rPr>
      </w:pPr>
      <w:proofErr w:type="spellStart"/>
      <w:r w:rsidRPr="00414F9D">
        <w:rPr>
          <w:color w:val="000000" w:themeColor="text1"/>
          <w:sz w:val="28"/>
        </w:rPr>
        <w:t>Beneficios</w:t>
      </w:r>
      <w:proofErr w:type="spellEnd"/>
      <w:r w:rsidRPr="00414F9D">
        <w:rPr>
          <w:color w:val="000000" w:themeColor="text1"/>
          <w:sz w:val="28"/>
        </w:rPr>
        <w:t xml:space="preserve"> </w:t>
      </w:r>
      <w:proofErr w:type="spellStart"/>
      <w:r w:rsidRPr="00414F9D">
        <w:rPr>
          <w:color w:val="000000" w:themeColor="text1"/>
          <w:sz w:val="28"/>
        </w:rPr>
        <w:t>entregados</w:t>
      </w:r>
      <w:proofErr w:type="spellEnd"/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r w:rsidRPr="00414F9D">
        <w:rPr>
          <w:sz w:val="24"/>
          <w:szCs w:val="24"/>
        </w:rPr>
        <w:t>Acompañamiento y socialización.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r w:rsidRPr="00414F9D">
        <w:rPr>
          <w:sz w:val="24"/>
          <w:szCs w:val="24"/>
        </w:rPr>
        <w:t>Integración intergeneracional.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r w:rsidRPr="00414F9D">
        <w:rPr>
          <w:sz w:val="24"/>
          <w:szCs w:val="24"/>
        </w:rPr>
        <w:t>Estimulación em</w:t>
      </w:r>
      <w:r w:rsidRPr="00414F9D">
        <w:rPr>
          <w:sz w:val="24"/>
          <w:szCs w:val="24"/>
        </w:rPr>
        <w:t>ocional y cognitiva.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r w:rsidRPr="00414F9D">
        <w:rPr>
          <w:sz w:val="24"/>
          <w:szCs w:val="24"/>
        </w:rPr>
        <w:t>Fortalecimiento de vínculos comunitarios.</w:t>
      </w:r>
    </w:p>
    <w:p w:rsidR="00CF7CA5" w:rsidRPr="00414F9D" w:rsidRDefault="00A2398D">
      <w:pPr>
        <w:pStyle w:val="Ttulo3"/>
        <w:rPr>
          <w:color w:val="000000" w:themeColor="text1"/>
          <w:sz w:val="28"/>
        </w:rPr>
      </w:pPr>
      <w:r w:rsidRPr="00414F9D">
        <w:rPr>
          <w:color w:val="000000" w:themeColor="text1"/>
          <w:sz w:val="28"/>
        </w:rPr>
        <w:t>Inscripción y selección de participantes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 xml:space="preserve">Las jornadas fueron coordinadas previamente entre la Fundación y el colegio. El establecimiento informó una delegación de 40 alumnos por actividad y </w:t>
      </w:r>
      <w:r w:rsidRPr="00414F9D">
        <w:rPr>
          <w:sz w:val="24"/>
          <w:szCs w:val="24"/>
          <w:lang w:val="es-CL"/>
        </w:rPr>
        <w:t>designó responsables; la Fundación evaluó la compatibilidad de la propuesta con sus fines, el horario, la seguridad y el beneficio esperado. Las personas residentes fueron invitadas internamente y participaron voluntariamente de acuerdo con su interés y co</w:t>
      </w:r>
      <w:r w:rsidRPr="00414F9D">
        <w:rPr>
          <w:sz w:val="24"/>
          <w:szCs w:val="24"/>
          <w:lang w:val="es-CL"/>
        </w:rPr>
        <w:t>ndición de salud.</w:t>
      </w:r>
    </w:p>
    <w:p w:rsidR="00CF7CA5" w:rsidRPr="00414F9D" w:rsidRDefault="00A2398D">
      <w:pPr>
        <w:pStyle w:val="Ttulo3"/>
        <w:rPr>
          <w:color w:val="000000" w:themeColor="text1"/>
          <w:sz w:val="32"/>
        </w:rPr>
      </w:pPr>
      <w:r w:rsidRPr="00414F9D">
        <w:rPr>
          <w:color w:val="000000" w:themeColor="text1"/>
          <w:sz w:val="32"/>
        </w:rPr>
        <w:lastRenderedPageBreak/>
        <w:t xml:space="preserve">Registro </w:t>
      </w:r>
      <w:proofErr w:type="spellStart"/>
      <w:r w:rsidRPr="00414F9D">
        <w:rPr>
          <w:color w:val="000000" w:themeColor="text1"/>
          <w:sz w:val="32"/>
        </w:rPr>
        <w:t>fotográfico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CF7CA5" w:rsidRPr="001A1051">
        <w:trPr>
          <w:cantSplit/>
          <w:jc w:val="center"/>
        </w:trPr>
        <w:tc>
          <w:tcPr>
            <w:tcW w:w="4873" w:type="dxa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2592000" cy="345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08-03 at 16.42.15 (1)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34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7CA5" w:rsidRPr="001A1051" w:rsidRDefault="00A2398D">
            <w:pPr>
              <w:jc w:val="center"/>
              <w:rPr>
                <w:rFonts w:hint="eastAsia"/>
                <w:lang w:val="es-CL"/>
              </w:rPr>
            </w:pPr>
            <w:r w:rsidRPr="00414F9D">
              <w:rPr>
                <w:i/>
                <w:sz w:val="16"/>
                <w:lang w:val="es-CL"/>
              </w:rPr>
              <w:t xml:space="preserve">Colegio San </w:t>
            </w:r>
            <w:r w:rsidR="001A1051">
              <w:rPr>
                <w:i/>
                <w:sz w:val="16"/>
                <w:lang w:val="es-CL"/>
              </w:rPr>
              <w:t>Fernando de Buin</w:t>
            </w:r>
            <w:r w:rsidRPr="00414F9D">
              <w:rPr>
                <w:i/>
                <w:sz w:val="16"/>
                <w:lang w:val="es-CL"/>
              </w:rPr>
              <w:t xml:space="preserve"> - actividades del 26-06-2025 y 17-12-2025. </w:t>
            </w:r>
            <w:r w:rsidRPr="001A1051">
              <w:rPr>
                <w:i/>
                <w:sz w:val="16"/>
                <w:lang w:val="es-CL"/>
              </w:rPr>
              <w:t>Imagen 1.</w:t>
            </w:r>
          </w:p>
        </w:tc>
        <w:tc>
          <w:tcPr>
            <w:tcW w:w="4873" w:type="dxa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2592000" cy="1944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08-03 at 16.42.15 (2).jpe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9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7CA5" w:rsidRPr="001A1051" w:rsidRDefault="00A2398D">
            <w:pPr>
              <w:jc w:val="center"/>
              <w:rPr>
                <w:rFonts w:hint="eastAsia"/>
                <w:lang w:val="es-CL"/>
              </w:rPr>
            </w:pPr>
            <w:r w:rsidRPr="00414F9D">
              <w:rPr>
                <w:i/>
                <w:sz w:val="16"/>
                <w:lang w:val="es-CL"/>
              </w:rPr>
              <w:t xml:space="preserve">Colegio San </w:t>
            </w:r>
            <w:r w:rsidR="001A1051">
              <w:rPr>
                <w:i/>
                <w:sz w:val="16"/>
                <w:lang w:val="es-CL"/>
              </w:rPr>
              <w:t>Fernanand</w:t>
            </w:r>
            <w:r w:rsidRPr="00414F9D">
              <w:rPr>
                <w:i/>
                <w:sz w:val="16"/>
                <w:lang w:val="es-CL"/>
              </w:rPr>
              <w:t>o</w:t>
            </w:r>
            <w:r w:rsidR="001A1051">
              <w:rPr>
                <w:i/>
                <w:sz w:val="16"/>
                <w:lang w:val="es-CL"/>
              </w:rPr>
              <w:t xml:space="preserve"> de Buin</w:t>
            </w:r>
            <w:r w:rsidRPr="00414F9D">
              <w:rPr>
                <w:i/>
                <w:sz w:val="16"/>
                <w:lang w:val="es-CL"/>
              </w:rPr>
              <w:t xml:space="preserve"> - actividades del 26-06-2025 y 17-12-2025. </w:t>
            </w:r>
            <w:r w:rsidRPr="001A1051">
              <w:rPr>
                <w:i/>
                <w:sz w:val="16"/>
                <w:lang w:val="es-CL"/>
              </w:rPr>
              <w:t>Imagen 2.</w:t>
            </w:r>
          </w:p>
        </w:tc>
      </w:tr>
      <w:tr w:rsidR="00CF7CA5" w:rsidRPr="001A1051">
        <w:trPr>
          <w:cantSplit/>
          <w:jc w:val="center"/>
        </w:trPr>
        <w:tc>
          <w:tcPr>
            <w:tcW w:w="4873" w:type="dxa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2592000" cy="3456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08-03 at 16.42.15 (3)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34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7CA5" w:rsidRPr="001A1051" w:rsidRDefault="00A2398D">
            <w:pPr>
              <w:jc w:val="center"/>
              <w:rPr>
                <w:rFonts w:hint="eastAsia"/>
                <w:lang w:val="es-CL"/>
              </w:rPr>
            </w:pPr>
            <w:r w:rsidRPr="00414F9D">
              <w:rPr>
                <w:i/>
                <w:sz w:val="16"/>
                <w:lang w:val="es-CL"/>
              </w:rPr>
              <w:t xml:space="preserve">Colegio San </w:t>
            </w:r>
            <w:r w:rsidR="001A1051">
              <w:rPr>
                <w:i/>
                <w:sz w:val="16"/>
                <w:lang w:val="es-CL"/>
              </w:rPr>
              <w:t>Fernando de Buin</w:t>
            </w:r>
            <w:r w:rsidRPr="00414F9D">
              <w:rPr>
                <w:i/>
                <w:sz w:val="16"/>
                <w:lang w:val="es-CL"/>
              </w:rPr>
              <w:t xml:space="preserve"> - actividades del 26-06-2025 y 17-12-2025. </w:t>
            </w:r>
            <w:r w:rsidRPr="001A1051">
              <w:rPr>
                <w:i/>
                <w:sz w:val="16"/>
                <w:lang w:val="es-CL"/>
              </w:rPr>
              <w:t>Imag</w:t>
            </w:r>
            <w:r w:rsidRPr="001A1051">
              <w:rPr>
                <w:i/>
                <w:sz w:val="16"/>
                <w:lang w:val="es-CL"/>
              </w:rPr>
              <w:t>en 3.</w:t>
            </w:r>
          </w:p>
        </w:tc>
        <w:tc>
          <w:tcPr>
            <w:tcW w:w="4873" w:type="dxa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2592000" cy="1944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08-03 at 16.42.15.jpe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9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7CA5" w:rsidRPr="001A1051" w:rsidRDefault="00A2398D">
            <w:pPr>
              <w:jc w:val="center"/>
              <w:rPr>
                <w:rFonts w:hint="eastAsia"/>
                <w:lang w:val="es-CL"/>
              </w:rPr>
            </w:pPr>
            <w:r w:rsidRPr="00414F9D">
              <w:rPr>
                <w:i/>
                <w:sz w:val="16"/>
                <w:lang w:val="es-CL"/>
              </w:rPr>
              <w:t>Colegio San</w:t>
            </w:r>
            <w:r w:rsidR="001A1051">
              <w:rPr>
                <w:i/>
                <w:sz w:val="16"/>
                <w:lang w:val="es-CL"/>
              </w:rPr>
              <w:t xml:space="preserve"> Fernando de Buin</w:t>
            </w:r>
            <w:r w:rsidRPr="00414F9D">
              <w:rPr>
                <w:i/>
                <w:sz w:val="16"/>
                <w:lang w:val="es-CL"/>
              </w:rPr>
              <w:t xml:space="preserve"> - actividades del 26-06-2025 y 17-12-2025. </w:t>
            </w:r>
            <w:r w:rsidRPr="001A1051">
              <w:rPr>
                <w:i/>
                <w:sz w:val="16"/>
                <w:lang w:val="es-CL"/>
              </w:rPr>
              <w:t>Imagen 4.</w:t>
            </w:r>
          </w:p>
        </w:tc>
      </w:tr>
    </w:tbl>
    <w:p w:rsidR="00CF7CA5" w:rsidRPr="001A1051" w:rsidRDefault="00CF7CA5">
      <w:pPr>
        <w:rPr>
          <w:rFonts w:hint="eastAsia"/>
          <w:lang w:val="es-CL"/>
        </w:rPr>
      </w:pPr>
    </w:p>
    <w:p w:rsidR="00CF7CA5" w:rsidRPr="00414F9D" w:rsidRDefault="00A2398D">
      <w:pPr>
        <w:pStyle w:val="Ttulo2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lastRenderedPageBreak/>
        <w:t>4.2 Jornadas de integración - Colegio San Fernando de Buin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CF7CA5" w:rsidRPr="00414F9D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r w:rsidRPr="00414F9D">
              <w:rPr>
                <w:b/>
                <w:sz w:val="24"/>
                <w:szCs w:val="24"/>
              </w:rPr>
              <w:t>Fecha</w:t>
            </w:r>
          </w:p>
        </w:tc>
        <w:tc>
          <w:tcPr>
            <w:tcW w:w="4873" w:type="dxa"/>
            <w:vAlign w:val="center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414F9D">
              <w:rPr>
                <w:sz w:val="24"/>
                <w:szCs w:val="24"/>
                <w:lang w:val="es-CL"/>
              </w:rPr>
              <w:t>14 de agosto de 2025 y 10 de diciembre de 2025</w:t>
            </w:r>
          </w:p>
        </w:tc>
      </w:tr>
      <w:tr w:rsidR="00CF7CA5" w:rsidRPr="00414F9D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r w:rsidRPr="00414F9D">
              <w:rPr>
                <w:b/>
                <w:sz w:val="24"/>
                <w:szCs w:val="24"/>
              </w:rPr>
              <w:t>Lugar</w:t>
            </w:r>
          </w:p>
        </w:tc>
        <w:tc>
          <w:tcPr>
            <w:tcW w:w="4873" w:type="dxa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414F9D">
              <w:rPr>
                <w:sz w:val="24"/>
                <w:szCs w:val="24"/>
                <w:lang w:val="es-CL"/>
              </w:rPr>
              <w:t xml:space="preserve">Fundación Senior Fénix, Camino Vecinal 5, El Recurso, </w:t>
            </w:r>
            <w:r w:rsidRPr="00414F9D">
              <w:rPr>
                <w:sz w:val="24"/>
                <w:szCs w:val="24"/>
                <w:lang w:val="es-CL"/>
              </w:rPr>
              <w:t>Parcela 69-A, Buin.</w:t>
            </w:r>
          </w:p>
        </w:tc>
      </w:tr>
      <w:tr w:rsidR="00CF7CA5" w:rsidRPr="00414F9D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proofErr w:type="spellStart"/>
            <w:r w:rsidRPr="00414F9D">
              <w:rPr>
                <w:b/>
                <w:sz w:val="24"/>
                <w:szCs w:val="24"/>
              </w:rPr>
              <w:t>Beneficiarios</w:t>
            </w:r>
            <w:proofErr w:type="spellEnd"/>
          </w:p>
        </w:tc>
        <w:tc>
          <w:tcPr>
            <w:tcW w:w="4873" w:type="dxa"/>
            <w:vAlign w:val="center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414F9D">
              <w:rPr>
                <w:sz w:val="24"/>
                <w:szCs w:val="24"/>
                <w:lang w:val="es-CL"/>
              </w:rPr>
              <w:t>38 residentes beneficiados en cada jornada; 40 alumnos del colegio en cada actividad, según registros institucionales.</w:t>
            </w:r>
          </w:p>
        </w:tc>
      </w:tr>
      <w:tr w:rsidR="00CF7CA5" w:rsidRPr="00414F9D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proofErr w:type="spellStart"/>
            <w:r w:rsidRPr="00414F9D">
              <w:rPr>
                <w:b/>
                <w:sz w:val="24"/>
                <w:szCs w:val="24"/>
              </w:rPr>
              <w:t>Costo</w:t>
            </w:r>
            <w:proofErr w:type="spellEnd"/>
          </w:p>
        </w:tc>
        <w:tc>
          <w:tcPr>
            <w:tcW w:w="4873" w:type="dxa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414F9D">
              <w:rPr>
                <w:sz w:val="24"/>
                <w:szCs w:val="24"/>
                <w:lang w:val="es-CL"/>
              </w:rPr>
              <w:t>Actividad completamente gratuita para residentes y participantes externos.</w:t>
            </w:r>
          </w:p>
        </w:tc>
      </w:tr>
      <w:tr w:rsidR="00CF7CA5" w:rsidRPr="00414F9D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proofErr w:type="spellStart"/>
            <w:r w:rsidRPr="00414F9D">
              <w:rPr>
                <w:b/>
                <w:sz w:val="24"/>
                <w:szCs w:val="24"/>
              </w:rPr>
              <w:t>Medios</w:t>
            </w:r>
            <w:proofErr w:type="spellEnd"/>
            <w:r w:rsidRPr="00414F9D">
              <w:rPr>
                <w:b/>
                <w:sz w:val="24"/>
                <w:szCs w:val="24"/>
              </w:rPr>
              <w:t xml:space="preserve"> de </w:t>
            </w:r>
            <w:proofErr w:type="spellStart"/>
            <w:r w:rsidRPr="00414F9D">
              <w:rPr>
                <w:b/>
                <w:sz w:val="24"/>
                <w:szCs w:val="24"/>
              </w:rPr>
              <w:t>verificac</w:t>
            </w:r>
            <w:r w:rsidRPr="00414F9D">
              <w:rPr>
                <w:b/>
                <w:sz w:val="24"/>
                <w:szCs w:val="24"/>
              </w:rPr>
              <w:t>ión</w:t>
            </w:r>
            <w:proofErr w:type="spellEnd"/>
          </w:p>
        </w:tc>
        <w:tc>
          <w:tcPr>
            <w:tcW w:w="4873" w:type="dxa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414F9D">
              <w:rPr>
                <w:sz w:val="24"/>
                <w:szCs w:val="24"/>
                <w:lang w:val="es-CL"/>
              </w:rPr>
              <w:t>Registro fotográfico y registro interno de actividades.</w:t>
            </w:r>
          </w:p>
        </w:tc>
      </w:tr>
    </w:tbl>
    <w:p w:rsidR="00CF7CA5" w:rsidRPr="00414F9D" w:rsidRDefault="00CF7CA5">
      <w:pPr>
        <w:rPr>
          <w:rFonts w:hint="eastAsia"/>
          <w:lang w:val="es-CL"/>
        </w:rPr>
      </w:pPr>
    </w:p>
    <w:p w:rsidR="00CF7CA5" w:rsidRPr="00414F9D" w:rsidRDefault="00A2398D">
      <w:pPr>
        <w:pStyle w:val="Ttulo3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Objetivo y desarrollo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El 14 de agosto de 2025 y el 10 de diciembre de 2025 se realizaron dos jornadas de integración con delegaciones de 40 alumnos del Colegio San Fernando de Buin en cada activ</w:t>
      </w:r>
      <w:r w:rsidRPr="00414F9D">
        <w:rPr>
          <w:sz w:val="24"/>
          <w:szCs w:val="24"/>
          <w:lang w:val="es-CL"/>
        </w:rPr>
        <w:t>idad. Los estudiantes visitaron la Fundación y compartieron con las 38 personas mayores residentes mediante conversación, convivencia y recreación. Estas acciones generaron espacios de encuentro entre generaciones, compañía y participación social.</w:t>
      </w:r>
    </w:p>
    <w:p w:rsidR="00CF7CA5" w:rsidRPr="00414F9D" w:rsidRDefault="00A2398D">
      <w:pPr>
        <w:pStyle w:val="Ttulo3"/>
        <w:rPr>
          <w:color w:val="000000" w:themeColor="text1"/>
          <w:sz w:val="28"/>
        </w:rPr>
      </w:pPr>
      <w:proofErr w:type="spellStart"/>
      <w:r w:rsidRPr="00414F9D">
        <w:rPr>
          <w:color w:val="000000" w:themeColor="text1"/>
          <w:sz w:val="28"/>
        </w:rPr>
        <w:t>Benefici</w:t>
      </w:r>
      <w:r w:rsidRPr="00414F9D">
        <w:rPr>
          <w:color w:val="000000" w:themeColor="text1"/>
          <w:sz w:val="28"/>
        </w:rPr>
        <w:t>os</w:t>
      </w:r>
      <w:proofErr w:type="spellEnd"/>
      <w:r w:rsidRPr="00414F9D">
        <w:rPr>
          <w:color w:val="000000" w:themeColor="text1"/>
          <w:sz w:val="28"/>
        </w:rPr>
        <w:t xml:space="preserve"> </w:t>
      </w:r>
      <w:proofErr w:type="spellStart"/>
      <w:r w:rsidRPr="00414F9D">
        <w:rPr>
          <w:color w:val="000000" w:themeColor="text1"/>
          <w:sz w:val="28"/>
        </w:rPr>
        <w:t>entregados</w:t>
      </w:r>
      <w:proofErr w:type="spellEnd"/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r w:rsidRPr="00414F9D">
        <w:rPr>
          <w:sz w:val="24"/>
          <w:szCs w:val="24"/>
        </w:rPr>
        <w:t>Acompañamiento emocional.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r w:rsidRPr="00414F9D">
        <w:rPr>
          <w:sz w:val="24"/>
          <w:szCs w:val="24"/>
        </w:rPr>
        <w:t>Recreación y convivencia.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r w:rsidRPr="00414F9D">
        <w:rPr>
          <w:sz w:val="24"/>
          <w:szCs w:val="24"/>
        </w:rPr>
        <w:t>Integración comunitaria.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Participación social de las personas mayores.</w:t>
      </w:r>
    </w:p>
    <w:p w:rsidR="00CF7CA5" w:rsidRPr="00414F9D" w:rsidRDefault="00A2398D">
      <w:pPr>
        <w:pStyle w:val="Ttulo3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Inscripción y selección de participantes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 xml:space="preserve">Las jornadas fueron coordinadas previamente entre la Fundación y el colegio. </w:t>
      </w:r>
      <w:r w:rsidRPr="00414F9D">
        <w:rPr>
          <w:sz w:val="24"/>
          <w:szCs w:val="24"/>
          <w:lang w:val="es-CL"/>
        </w:rPr>
        <w:t xml:space="preserve">El establecimiento informó una delegación de 40 alumnos por actividad y designó responsables; la Fundación revisó el objetivo, la cantidad de asistentes, el horario y las medidas de resguardo. Las personas residentes participaron voluntariamente, conforme </w:t>
      </w:r>
      <w:r w:rsidRPr="00414F9D">
        <w:rPr>
          <w:sz w:val="24"/>
          <w:szCs w:val="24"/>
          <w:lang w:val="es-CL"/>
        </w:rPr>
        <w:t>a su interés, condiciones de movilidad y estado de salud.</w:t>
      </w:r>
    </w:p>
    <w:p w:rsidR="00CF7CA5" w:rsidRPr="00414F9D" w:rsidRDefault="00A2398D">
      <w:pPr>
        <w:pStyle w:val="Ttulo3"/>
        <w:rPr>
          <w:color w:val="000000" w:themeColor="text1"/>
          <w:sz w:val="28"/>
        </w:rPr>
      </w:pPr>
      <w:r w:rsidRPr="00414F9D">
        <w:rPr>
          <w:color w:val="000000" w:themeColor="text1"/>
          <w:sz w:val="28"/>
        </w:rPr>
        <w:lastRenderedPageBreak/>
        <w:t xml:space="preserve">Registro </w:t>
      </w:r>
      <w:proofErr w:type="spellStart"/>
      <w:r w:rsidRPr="00414F9D">
        <w:rPr>
          <w:color w:val="000000" w:themeColor="text1"/>
          <w:sz w:val="28"/>
        </w:rPr>
        <w:t>fotográfico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CF7CA5" w:rsidRPr="001A1051">
        <w:trPr>
          <w:cantSplit/>
          <w:jc w:val="center"/>
        </w:trPr>
        <w:tc>
          <w:tcPr>
            <w:tcW w:w="4873" w:type="dxa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2592000" cy="3456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08-03 at 16.42.16 (1).jpe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34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7CA5" w:rsidRPr="00E1095A" w:rsidRDefault="00A2398D">
            <w:pPr>
              <w:jc w:val="center"/>
              <w:rPr>
                <w:rFonts w:hint="eastAsia"/>
                <w:lang w:val="es-CL"/>
              </w:rPr>
            </w:pPr>
            <w:r w:rsidRPr="00414F9D">
              <w:rPr>
                <w:i/>
                <w:sz w:val="16"/>
                <w:lang w:val="es-CL"/>
              </w:rPr>
              <w:t>Colegio San</w:t>
            </w:r>
            <w:r w:rsidR="001A1051">
              <w:rPr>
                <w:i/>
                <w:sz w:val="16"/>
                <w:lang w:val="es-CL"/>
              </w:rPr>
              <w:t xml:space="preserve"> Isidro</w:t>
            </w:r>
            <w:r w:rsidRPr="00414F9D">
              <w:rPr>
                <w:i/>
                <w:sz w:val="16"/>
                <w:lang w:val="es-CL"/>
              </w:rPr>
              <w:t xml:space="preserve"> - actividades del 14-08-2025 y 10-12-2025. </w:t>
            </w:r>
            <w:r w:rsidRPr="00E1095A">
              <w:rPr>
                <w:i/>
                <w:sz w:val="16"/>
                <w:lang w:val="es-CL"/>
              </w:rPr>
              <w:t>Imagen 1.</w:t>
            </w:r>
          </w:p>
        </w:tc>
        <w:tc>
          <w:tcPr>
            <w:tcW w:w="4873" w:type="dxa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2592000" cy="57600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08-03 at 16.42.16 (3).jpe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57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7CA5" w:rsidRPr="001A1051" w:rsidRDefault="001A1051">
            <w:pPr>
              <w:jc w:val="center"/>
              <w:rPr>
                <w:rFonts w:hint="eastAsia"/>
                <w:lang w:val="es-CL"/>
              </w:rPr>
            </w:pPr>
            <w:r>
              <w:rPr>
                <w:i/>
                <w:sz w:val="16"/>
                <w:lang w:val="es-CL"/>
              </w:rPr>
              <w:t>Iglesia Iver</w:t>
            </w:r>
            <w:r w:rsidR="00A2398D" w:rsidRPr="00414F9D">
              <w:rPr>
                <w:i/>
                <w:sz w:val="16"/>
                <w:lang w:val="es-CL"/>
              </w:rPr>
              <w:t xml:space="preserve"> - actividades del 14-08-2025 y 10-12-2025. </w:t>
            </w:r>
            <w:r w:rsidR="00A2398D" w:rsidRPr="001A1051">
              <w:rPr>
                <w:i/>
                <w:sz w:val="16"/>
                <w:lang w:val="es-CL"/>
              </w:rPr>
              <w:t>Imagen 2.</w:t>
            </w:r>
          </w:p>
        </w:tc>
      </w:tr>
      <w:tr w:rsidR="00CF7CA5" w:rsidRPr="001A1051">
        <w:trPr>
          <w:cantSplit/>
          <w:jc w:val="center"/>
        </w:trPr>
        <w:tc>
          <w:tcPr>
            <w:tcW w:w="4873" w:type="dxa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2592000" cy="1944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08-03 at 16.42.16 (5).jpe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9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7CA5" w:rsidRPr="001A1051" w:rsidRDefault="001A1051">
            <w:pPr>
              <w:jc w:val="center"/>
              <w:rPr>
                <w:rFonts w:hint="eastAsia"/>
                <w:lang w:val="es-CL"/>
              </w:rPr>
            </w:pPr>
            <w:r>
              <w:rPr>
                <w:i/>
                <w:sz w:val="16"/>
                <w:lang w:val="es-CL"/>
              </w:rPr>
              <w:t>Iglesia Iver</w:t>
            </w:r>
            <w:r w:rsidR="00A2398D" w:rsidRPr="00414F9D">
              <w:rPr>
                <w:i/>
                <w:sz w:val="16"/>
                <w:lang w:val="es-CL"/>
              </w:rPr>
              <w:t xml:space="preserve"> -</w:t>
            </w:r>
            <w:r w:rsidR="00A2398D" w:rsidRPr="00414F9D">
              <w:rPr>
                <w:i/>
                <w:sz w:val="16"/>
                <w:lang w:val="es-CL"/>
              </w:rPr>
              <w:t xml:space="preserve"> actividades del 14-08-2025 y 10-12-2025. </w:t>
            </w:r>
            <w:r w:rsidR="00A2398D" w:rsidRPr="001A1051">
              <w:rPr>
                <w:i/>
                <w:sz w:val="16"/>
                <w:lang w:val="es-CL"/>
              </w:rPr>
              <w:t>Imagen 3.</w:t>
            </w:r>
          </w:p>
        </w:tc>
        <w:tc>
          <w:tcPr>
            <w:tcW w:w="4873" w:type="dxa"/>
          </w:tcPr>
          <w:p w:rsidR="00CF7CA5" w:rsidRPr="001A1051" w:rsidRDefault="00CF7CA5">
            <w:pPr>
              <w:rPr>
                <w:rFonts w:hint="eastAsia"/>
                <w:lang w:val="es-CL"/>
              </w:rPr>
            </w:pPr>
          </w:p>
        </w:tc>
      </w:tr>
    </w:tbl>
    <w:p w:rsidR="00CF7CA5" w:rsidRPr="001A1051" w:rsidRDefault="00CF7CA5">
      <w:pPr>
        <w:rPr>
          <w:rFonts w:hint="eastAsia"/>
          <w:lang w:val="es-CL"/>
        </w:rPr>
      </w:pPr>
    </w:p>
    <w:p w:rsidR="00CF7CA5" w:rsidRPr="00414F9D" w:rsidRDefault="00A2398D">
      <w:pPr>
        <w:pStyle w:val="Ttulo2"/>
        <w:pageBreakBefore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lastRenderedPageBreak/>
        <w:t>4.3 Visita del Colegio La Misión - 30 de julio de 2026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CF7CA5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r w:rsidRPr="00414F9D">
              <w:rPr>
                <w:b/>
                <w:sz w:val="24"/>
                <w:szCs w:val="24"/>
              </w:rPr>
              <w:t>Fecha</w:t>
            </w:r>
          </w:p>
        </w:tc>
        <w:tc>
          <w:tcPr>
            <w:tcW w:w="4873" w:type="dxa"/>
            <w:vAlign w:val="center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r w:rsidRPr="00414F9D">
              <w:rPr>
                <w:sz w:val="24"/>
                <w:szCs w:val="24"/>
              </w:rPr>
              <w:t>30 de julio de 2026</w:t>
            </w:r>
          </w:p>
        </w:tc>
      </w:tr>
      <w:tr w:rsidR="00CF7CA5" w:rsidRPr="00414F9D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r w:rsidRPr="00414F9D">
              <w:rPr>
                <w:b/>
                <w:sz w:val="24"/>
                <w:szCs w:val="24"/>
              </w:rPr>
              <w:t>Lugar</w:t>
            </w:r>
          </w:p>
        </w:tc>
        <w:tc>
          <w:tcPr>
            <w:tcW w:w="4873" w:type="dxa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414F9D">
              <w:rPr>
                <w:sz w:val="24"/>
                <w:szCs w:val="24"/>
                <w:lang w:val="es-CL"/>
              </w:rPr>
              <w:t>Fundación Senior Fénix, Camino Vecinal 5, El Recurso, Parcela 69-A, Buin.</w:t>
            </w:r>
          </w:p>
        </w:tc>
      </w:tr>
      <w:tr w:rsidR="00CF7CA5" w:rsidRPr="00414F9D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proofErr w:type="spellStart"/>
            <w:r w:rsidRPr="00414F9D">
              <w:rPr>
                <w:b/>
                <w:sz w:val="24"/>
                <w:szCs w:val="24"/>
              </w:rPr>
              <w:t>Beneficiarios</w:t>
            </w:r>
            <w:proofErr w:type="spellEnd"/>
          </w:p>
        </w:tc>
        <w:tc>
          <w:tcPr>
            <w:tcW w:w="4873" w:type="dxa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414F9D">
              <w:rPr>
                <w:sz w:val="24"/>
                <w:szCs w:val="24"/>
                <w:lang w:val="es-CL"/>
              </w:rPr>
              <w:t xml:space="preserve">38 residentes </w:t>
            </w:r>
            <w:r w:rsidRPr="00414F9D">
              <w:rPr>
                <w:sz w:val="24"/>
                <w:szCs w:val="24"/>
                <w:lang w:val="es-CL"/>
              </w:rPr>
              <w:t>beneficiados; 40 participantes externos según el registro institucional.</w:t>
            </w:r>
          </w:p>
        </w:tc>
      </w:tr>
      <w:tr w:rsidR="00CF7CA5" w:rsidRPr="00414F9D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proofErr w:type="spellStart"/>
            <w:r w:rsidRPr="00414F9D">
              <w:rPr>
                <w:b/>
                <w:sz w:val="24"/>
                <w:szCs w:val="24"/>
              </w:rPr>
              <w:t>Costo</w:t>
            </w:r>
            <w:proofErr w:type="spellEnd"/>
          </w:p>
        </w:tc>
        <w:tc>
          <w:tcPr>
            <w:tcW w:w="4873" w:type="dxa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414F9D">
              <w:rPr>
                <w:sz w:val="24"/>
                <w:szCs w:val="24"/>
                <w:lang w:val="es-CL"/>
              </w:rPr>
              <w:t>Actividad completamente gratuita para residentes y participantes externos.</w:t>
            </w:r>
          </w:p>
        </w:tc>
      </w:tr>
      <w:tr w:rsidR="00CF7CA5" w:rsidRPr="00414F9D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proofErr w:type="spellStart"/>
            <w:r w:rsidRPr="00414F9D">
              <w:rPr>
                <w:b/>
                <w:sz w:val="24"/>
                <w:szCs w:val="24"/>
              </w:rPr>
              <w:t>Medios</w:t>
            </w:r>
            <w:proofErr w:type="spellEnd"/>
            <w:r w:rsidRPr="00414F9D">
              <w:rPr>
                <w:b/>
                <w:sz w:val="24"/>
                <w:szCs w:val="24"/>
              </w:rPr>
              <w:t xml:space="preserve"> de </w:t>
            </w:r>
            <w:proofErr w:type="spellStart"/>
            <w:r w:rsidRPr="00414F9D">
              <w:rPr>
                <w:b/>
                <w:sz w:val="24"/>
                <w:szCs w:val="24"/>
              </w:rPr>
              <w:t>verificación</w:t>
            </w:r>
            <w:proofErr w:type="spellEnd"/>
          </w:p>
        </w:tc>
        <w:tc>
          <w:tcPr>
            <w:tcW w:w="4873" w:type="dxa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414F9D">
              <w:rPr>
                <w:sz w:val="24"/>
                <w:szCs w:val="24"/>
                <w:lang w:val="es-CL"/>
              </w:rPr>
              <w:t>Registro fotográfico y registro interno de actividades.</w:t>
            </w:r>
          </w:p>
        </w:tc>
      </w:tr>
    </w:tbl>
    <w:p w:rsidR="00CF7CA5" w:rsidRPr="00414F9D" w:rsidRDefault="00CF7CA5">
      <w:pPr>
        <w:rPr>
          <w:rFonts w:hint="eastAsia"/>
          <w:lang w:val="es-CL"/>
        </w:rPr>
      </w:pPr>
    </w:p>
    <w:p w:rsidR="00CF7CA5" w:rsidRPr="00414F9D" w:rsidRDefault="00A2398D">
      <w:pPr>
        <w:pStyle w:val="Ttulo3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Objetivo y desarrol</w:t>
      </w:r>
      <w:r w:rsidRPr="00414F9D">
        <w:rPr>
          <w:color w:val="000000" w:themeColor="text1"/>
          <w:sz w:val="28"/>
          <w:lang w:val="es-CL"/>
        </w:rPr>
        <w:t>lo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El 30 de julio de 2026 se realizó una jornada de acompañamiento con 40 alumnos del Colegio La Misión y las 38 personas mayores residentes. La actividad incluyó conversación, convivencia e integración intergeneracional, junto con la entrega de una donaci</w:t>
      </w:r>
      <w:r w:rsidRPr="00414F9D">
        <w:rPr>
          <w:sz w:val="24"/>
          <w:szCs w:val="24"/>
          <w:lang w:val="es-CL"/>
        </w:rPr>
        <w:t>ón de ropa de cama destinada al uso de la residencia. El beneficio fue tanto emocional y social como material.</w:t>
      </w:r>
    </w:p>
    <w:p w:rsidR="00CF7CA5" w:rsidRPr="00414F9D" w:rsidRDefault="00A2398D">
      <w:pPr>
        <w:pStyle w:val="Ttulo3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Beneficios entregados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proofErr w:type="spellStart"/>
      <w:r w:rsidRPr="00414F9D">
        <w:rPr>
          <w:sz w:val="24"/>
          <w:szCs w:val="24"/>
        </w:rPr>
        <w:t>Acompañamiento</w:t>
      </w:r>
      <w:proofErr w:type="spellEnd"/>
      <w:r w:rsidRPr="00414F9D">
        <w:rPr>
          <w:sz w:val="24"/>
          <w:szCs w:val="24"/>
        </w:rPr>
        <w:t xml:space="preserve"> y </w:t>
      </w:r>
      <w:proofErr w:type="spellStart"/>
      <w:r w:rsidRPr="00414F9D">
        <w:rPr>
          <w:sz w:val="24"/>
          <w:szCs w:val="24"/>
        </w:rPr>
        <w:t>convivencia</w:t>
      </w:r>
      <w:proofErr w:type="spellEnd"/>
      <w:r w:rsidRPr="00414F9D">
        <w:rPr>
          <w:sz w:val="24"/>
          <w:szCs w:val="24"/>
        </w:rPr>
        <w:t>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r w:rsidRPr="00414F9D">
        <w:rPr>
          <w:sz w:val="24"/>
          <w:szCs w:val="24"/>
        </w:rPr>
        <w:t>Integración intergeneracional.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Apoyo material mediante donación de ropa de cama.</w:t>
      </w:r>
    </w:p>
    <w:p w:rsidR="00CF7CA5" w:rsidRPr="00414F9D" w:rsidRDefault="00A2398D">
      <w:pPr>
        <w:pStyle w:val="Ttulo3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 xml:space="preserve">Inscripción </w:t>
      </w:r>
      <w:r w:rsidRPr="00414F9D">
        <w:rPr>
          <w:color w:val="000000" w:themeColor="text1"/>
          <w:sz w:val="28"/>
          <w:lang w:val="es-CL"/>
        </w:rPr>
        <w:t>y selección de participantes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La visita fue coordinada previamente entre la Fundación y el colegio. La institución informó una delegación de 40 alumnos, designó responsables y acordó la donación y el programa de convivencia. La Fundación verificó que la pro</w:t>
      </w:r>
      <w:r w:rsidRPr="00414F9D">
        <w:rPr>
          <w:sz w:val="24"/>
          <w:szCs w:val="24"/>
          <w:lang w:val="es-CL"/>
        </w:rPr>
        <w:t>puesta fuese pertinente, segura y beneficiosa. Las personas residentes participaron voluntariamente según su interés y estado de salud.</w:t>
      </w:r>
    </w:p>
    <w:p w:rsidR="00CF7CA5" w:rsidRPr="00414F9D" w:rsidRDefault="00A2398D">
      <w:pPr>
        <w:pStyle w:val="Ttulo3"/>
        <w:rPr>
          <w:color w:val="000000" w:themeColor="text1"/>
          <w:sz w:val="28"/>
        </w:rPr>
      </w:pPr>
      <w:r w:rsidRPr="00414F9D">
        <w:rPr>
          <w:color w:val="000000" w:themeColor="text1"/>
          <w:sz w:val="28"/>
        </w:rPr>
        <w:lastRenderedPageBreak/>
        <w:t xml:space="preserve">Registro </w:t>
      </w:r>
      <w:proofErr w:type="spellStart"/>
      <w:r w:rsidRPr="00414F9D">
        <w:rPr>
          <w:color w:val="000000" w:themeColor="text1"/>
          <w:sz w:val="28"/>
        </w:rPr>
        <w:t>fotográfico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CF7CA5" w:rsidRPr="001A1051">
        <w:trPr>
          <w:cantSplit/>
          <w:jc w:val="center"/>
        </w:trPr>
        <w:tc>
          <w:tcPr>
            <w:tcW w:w="4873" w:type="dxa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2592000" cy="14580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08-03 at 16.42.16 (7).jpe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45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7CA5" w:rsidRPr="001A1051" w:rsidRDefault="00A2398D">
            <w:pPr>
              <w:jc w:val="center"/>
              <w:rPr>
                <w:rFonts w:hint="eastAsia"/>
                <w:lang w:val="es-CL"/>
              </w:rPr>
            </w:pPr>
            <w:r w:rsidRPr="00414F9D">
              <w:rPr>
                <w:i/>
                <w:sz w:val="16"/>
                <w:lang w:val="es-CL"/>
              </w:rPr>
              <w:t>Colegio</w:t>
            </w:r>
            <w:r w:rsidR="001A1051">
              <w:rPr>
                <w:i/>
                <w:sz w:val="16"/>
                <w:lang w:val="es-CL"/>
              </w:rPr>
              <w:t xml:space="preserve"> San Isidro </w:t>
            </w:r>
            <w:r w:rsidRPr="00414F9D">
              <w:rPr>
                <w:i/>
                <w:sz w:val="16"/>
                <w:lang w:val="es-CL"/>
              </w:rPr>
              <w:t xml:space="preserve"> - actividad del 30-07-2026. </w:t>
            </w:r>
            <w:r w:rsidRPr="001A1051">
              <w:rPr>
                <w:i/>
                <w:sz w:val="16"/>
                <w:lang w:val="es-CL"/>
              </w:rPr>
              <w:t>Imagen 1.</w:t>
            </w:r>
          </w:p>
        </w:tc>
        <w:tc>
          <w:tcPr>
            <w:tcW w:w="4873" w:type="dxa"/>
          </w:tcPr>
          <w:p w:rsidR="00CF7CA5" w:rsidRDefault="00A2398D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2592000" cy="34560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08-03 at 16.42.16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34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7CA5" w:rsidRPr="001A1051" w:rsidRDefault="00A2398D">
            <w:pPr>
              <w:jc w:val="center"/>
              <w:rPr>
                <w:rFonts w:hint="eastAsia"/>
                <w:lang w:val="es-CL"/>
              </w:rPr>
            </w:pPr>
            <w:r w:rsidRPr="00414F9D">
              <w:rPr>
                <w:i/>
                <w:sz w:val="16"/>
                <w:lang w:val="es-CL"/>
              </w:rPr>
              <w:t>Colegio</w:t>
            </w:r>
            <w:r w:rsidR="001A1051">
              <w:rPr>
                <w:i/>
                <w:sz w:val="16"/>
                <w:lang w:val="es-CL"/>
              </w:rPr>
              <w:t xml:space="preserve"> San Fernando de Buin.</w:t>
            </w:r>
            <w:r w:rsidRPr="00414F9D">
              <w:rPr>
                <w:i/>
                <w:sz w:val="16"/>
                <w:lang w:val="es-CL"/>
              </w:rPr>
              <w:t xml:space="preserve"> - actividad del 30-07</w:t>
            </w:r>
            <w:r w:rsidRPr="00414F9D">
              <w:rPr>
                <w:i/>
                <w:sz w:val="16"/>
                <w:lang w:val="es-CL"/>
              </w:rPr>
              <w:t xml:space="preserve">-2026. </w:t>
            </w:r>
            <w:r w:rsidRPr="001A1051">
              <w:rPr>
                <w:i/>
                <w:sz w:val="16"/>
                <w:lang w:val="es-CL"/>
              </w:rPr>
              <w:t>Imagen 2.</w:t>
            </w:r>
          </w:p>
        </w:tc>
      </w:tr>
    </w:tbl>
    <w:p w:rsidR="00CF7CA5" w:rsidRPr="001A1051" w:rsidRDefault="00CF7CA5">
      <w:pPr>
        <w:rPr>
          <w:rFonts w:hint="eastAsia"/>
          <w:lang w:val="es-CL"/>
        </w:rPr>
      </w:pPr>
    </w:p>
    <w:p w:rsidR="00CF7CA5" w:rsidRPr="00414F9D" w:rsidRDefault="00A2398D">
      <w:pPr>
        <w:pStyle w:val="Ttulo2"/>
        <w:pageBreakBefore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lastRenderedPageBreak/>
        <w:t>4.4 Acompañamiento y Día de la Madre - Iglesia Iver, 9 de mayo de 2026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CF7CA5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r w:rsidRPr="00414F9D">
              <w:rPr>
                <w:b/>
                <w:sz w:val="24"/>
                <w:szCs w:val="24"/>
              </w:rPr>
              <w:t>Fecha</w:t>
            </w:r>
          </w:p>
        </w:tc>
        <w:tc>
          <w:tcPr>
            <w:tcW w:w="4873" w:type="dxa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r w:rsidRPr="00414F9D">
              <w:rPr>
                <w:sz w:val="24"/>
                <w:szCs w:val="24"/>
              </w:rPr>
              <w:t>9 de mayo de 2026</w:t>
            </w:r>
          </w:p>
        </w:tc>
      </w:tr>
      <w:tr w:rsidR="00CF7CA5" w:rsidRPr="00414F9D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r w:rsidRPr="00414F9D">
              <w:rPr>
                <w:b/>
                <w:sz w:val="24"/>
                <w:szCs w:val="24"/>
              </w:rPr>
              <w:t>Lugar</w:t>
            </w:r>
          </w:p>
        </w:tc>
        <w:tc>
          <w:tcPr>
            <w:tcW w:w="4873" w:type="dxa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414F9D">
              <w:rPr>
                <w:sz w:val="24"/>
                <w:szCs w:val="24"/>
                <w:lang w:val="es-CL"/>
              </w:rPr>
              <w:t>Fundación Senior Fénix, Camino Vecinal 5, El Recurso, Parcela 69-A, Buin.</w:t>
            </w:r>
          </w:p>
        </w:tc>
      </w:tr>
      <w:tr w:rsidR="00CF7CA5" w:rsidRPr="00414F9D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proofErr w:type="spellStart"/>
            <w:r w:rsidRPr="00414F9D">
              <w:rPr>
                <w:b/>
                <w:sz w:val="24"/>
                <w:szCs w:val="24"/>
              </w:rPr>
              <w:t>Beneficiarios</w:t>
            </w:r>
            <w:proofErr w:type="spellEnd"/>
          </w:p>
        </w:tc>
        <w:tc>
          <w:tcPr>
            <w:tcW w:w="4873" w:type="dxa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414F9D">
              <w:rPr>
                <w:sz w:val="24"/>
                <w:szCs w:val="24"/>
                <w:lang w:val="es-CL"/>
              </w:rPr>
              <w:t xml:space="preserve">38 residentes beneficiados; 15 participantes </w:t>
            </w:r>
            <w:r w:rsidRPr="00414F9D">
              <w:rPr>
                <w:sz w:val="24"/>
                <w:szCs w:val="24"/>
                <w:lang w:val="es-CL"/>
              </w:rPr>
              <w:t>externos según el registro institucional.</w:t>
            </w:r>
          </w:p>
        </w:tc>
      </w:tr>
      <w:tr w:rsidR="00CF7CA5" w:rsidRPr="00414F9D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proofErr w:type="spellStart"/>
            <w:r w:rsidRPr="00414F9D">
              <w:rPr>
                <w:b/>
                <w:sz w:val="24"/>
                <w:szCs w:val="24"/>
              </w:rPr>
              <w:t>Costo</w:t>
            </w:r>
            <w:proofErr w:type="spellEnd"/>
          </w:p>
        </w:tc>
        <w:tc>
          <w:tcPr>
            <w:tcW w:w="4873" w:type="dxa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414F9D">
              <w:rPr>
                <w:sz w:val="24"/>
                <w:szCs w:val="24"/>
                <w:lang w:val="es-CL"/>
              </w:rPr>
              <w:t>Actividad completamente gratuita para residentes y participantes externos.</w:t>
            </w:r>
          </w:p>
        </w:tc>
      </w:tr>
      <w:tr w:rsidR="00CF7CA5" w:rsidRPr="00414F9D">
        <w:trPr>
          <w:jc w:val="center"/>
        </w:trPr>
        <w:tc>
          <w:tcPr>
            <w:tcW w:w="4873" w:type="dxa"/>
            <w:shd w:val="clear" w:color="auto" w:fill="D9EAF7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</w:rPr>
            </w:pPr>
            <w:proofErr w:type="spellStart"/>
            <w:r w:rsidRPr="00414F9D">
              <w:rPr>
                <w:b/>
                <w:sz w:val="24"/>
                <w:szCs w:val="24"/>
              </w:rPr>
              <w:t>Medios</w:t>
            </w:r>
            <w:proofErr w:type="spellEnd"/>
            <w:r w:rsidRPr="00414F9D">
              <w:rPr>
                <w:b/>
                <w:sz w:val="24"/>
                <w:szCs w:val="24"/>
              </w:rPr>
              <w:t xml:space="preserve"> de </w:t>
            </w:r>
            <w:proofErr w:type="spellStart"/>
            <w:r w:rsidRPr="00414F9D">
              <w:rPr>
                <w:b/>
                <w:sz w:val="24"/>
                <w:szCs w:val="24"/>
              </w:rPr>
              <w:t>verificación</w:t>
            </w:r>
            <w:proofErr w:type="spellEnd"/>
          </w:p>
        </w:tc>
        <w:tc>
          <w:tcPr>
            <w:tcW w:w="4873" w:type="dxa"/>
          </w:tcPr>
          <w:p w:rsidR="00CF7CA5" w:rsidRPr="00414F9D" w:rsidRDefault="00A2398D">
            <w:pPr>
              <w:rPr>
                <w:rFonts w:hint="eastAsia"/>
                <w:sz w:val="24"/>
                <w:szCs w:val="24"/>
                <w:lang w:val="es-CL"/>
              </w:rPr>
            </w:pPr>
            <w:r w:rsidRPr="00414F9D">
              <w:rPr>
                <w:sz w:val="24"/>
                <w:szCs w:val="24"/>
                <w:lang w:val="es-CL"/>
              </w:rPr>
              <w:t>Registro fotográfico y registro interno de actividades.</w:t>
            </w:r>
          </w:p>
        </w:tc>
      </w:tr>
    </w:tbl>
    <w:p w:rsidR="00CF7CA5" w:rsidRPr="00414F9D" w:rsidRDefault="00CF7CA5">
      <w:pPr>
        <w:rPr>
          <w:rFonts w:hint="eastAsia"/>
          <w:lang w:val="es-CL"/>
        </w:rPr>
      </w:pPr>
    </w:p>
    <w:p w:rsidR="00CF7CA5" w:rsidRPr="00414F9D" w:rsidRDefault="00A2398D">
      <w:pPr>
        <w:pStyle w:val="Ttulo3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Objetivo y desarrollo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 xml:space="preserve">El 9 de mayo de 2026 se </w:t>
      </w:r>
      <w:r w:rsidRPr="00414F9D">
        <w:rPr>
          <w:sz w:val="24"/>
          <w:szCs w:val="24"/>
          <w:lang w:val="es-CL"/>
        </w:rPr>
        <w:t>realizó una jornada de acompañamiento y conmemoración del Día de la Madre con 15 participantes de Iglesia Iver y las 38 personas mayores residentes. La actividad contempló conversación, convivencia y acompañamiento emocional y espiritual, respetando la par</w:t>
      </w:r>
      <w:r w:rsidRPr="00414F9D">
        <w:rPr>
          <w:sz w:val="24"/>
          <w:szCs w:val="24"/>
          <w:lang w:val="es-CL"/>
        </w:rPr>
        <w:t>ticipación voluntaria y las creencias de cada persona.</w:t>
      </w:r>
    </w:p>
    <w:p w:rsidR="00CF7CA5" w:rsidRPr="00414F9D" w:rsidRDefault="00A2398D">
      <w:pPr>
        <w:pStyle w:val="Ttulo3"/>
        <w:rPr>
          <w:color w:val="000000" w:themeColor="text1"/>
          <w:sz w:val="28"/>
        </w:rPr>
      </w:pPr>
      <w:proofErr w:type="spellStart"/>
      <w:r w:rsidRPr="00414F9D">
        <w:rPr>
          <w:color w:val="000000" w:themeColor="text1"/>
          <w:sz w:val="28"/>
        </w:rPr>
        <w:t>Beneficios</w:t>
      </w:r>
      <w:proofErr w:type="spellEnd"/>
      <w:r w:rsidRPr="00414F9D">
        <w:rPr>
          <w:color w:val="000000" w:themeColor="text1"/>
          <w:sz w:val="28"/>
        </w:rPr>
        <w:t xml:space="preserve"> </w:t>
      </w:r>
      <w:proofErr w:type="spellStart"/>
      <w:r w:rsidRPr="00414F9D">
        <w:rPr>
          <w:color w:val="000000" w:themeColor="text1"/>
          <w:sz w:val="28"/>
        </w:rPr>
        <w:t>entregados</w:t>
      </w:r>
      <w:proofErr w:type="spellEnd"/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r w:rsidRPr="00414F9D">
        <w:rPr>
          <w:sz w:val="24"/>
          <w:szCs w:val="24"/>
        </w:rPr>
        <w:t>Acompañamiento emocional y espiritual.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r w:rsidRPr="00414F9D">
        <w:rPr>
          <w:sz w:val="24"/>
          <w:szCs w:val="24"/>
        </w:rPr>
        <w:t>Convivencia.</w:t>
      </w:r>
    </w:p>
    <w:p w:rsidR="00CF7CA5" w:rsidRPr="00414F9D" w:rsidRDefault="00A2398D">
      <w:pPr>
        <w:pStyle w:val="Listaconvietas"/>
        <w:rPr>
          <w:rFonts w:hint="eastAsia"/>
          <w:sz w:val="24"/>
          <w:szCs w:val="24"/>
        </w:rPr>
      </w:pPr>
      <w:r w:rsidRPr="00414F9D">
        <w:rPr>
          <w:sz w:val="24"/>
          <w:szCs w:val="24"/>
        </w:rPr>
        <w:t>Participación comunitaria.</w:t>
      </w:r>
    </w:p>
    <w:p w:rsidR="00CF7CA5" w:rsidRPr="00414F9D" w:rsidRDefault="00A2398D">
      <w:pPr>
        <w:pStyle w:val="Ttulo3"/>
        <w:rPr>
          <w:color w:val="000000" w:themeColor="text1"/>
          <w:sz w:val="28"/>
        </w:rPr>
      </w:pPr>
      <w:r w:rsidRPr="00414F9D">
        <w:rPr>
          <w:color w:val="000000" w:themeColor="text1"/>
          <w:sz w:val="28"/>
        </w:rPr>
        <w:t>Inscripción y selección de participantes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 xml:space="preserve">La actividad fue coordinada previamente entre la Fundación </w:t>
      </w:r>
      <w:r w:rsidRPr="00414F9D">
        <w:rPr>
          <w:sz w:val="24"/>
          <w:szCs w:val="24"/>
          <w:lang w:val="es-CL"/>
        </w:rPr>
        <w:t>e Iglesia Iver. La organización informó 15 participantes y acordó con la residencia el objetivo, horario y forma de acompañamiento. La Fundación evaluó la pertinencia y seguridad de la visita. Las personas residentes participaron voluntariamente, de acuerd</w:t>
      </w:r>
      <w:r w:rsidRPr="00414F9D">
        <w:rPr>
          <w:sz w:val="24"/>
          <w:szCs w:val="24"/>
          <w:lang w:val="es-CL"/>
        </w:rPr>
        <w:t>o con sus preferencias y condición de salud.</w:t>
      </w:r>
    </w:p>
    <w:p w:rsidR="00CF7CA5" w:rsidRPr="00414F9D" w:rsidRDefault="00A2398D">
      <w:pPr>
        <w:rPr>
          <w:rFonts w:hint="eastAsia"/>
          <w:lang w:val="es-CL"/>
        </w:rPr>
      </w:pPr>
      <w:r w:rsidRPr="00414F9D">
        <w:rPr>
          <w:lang w:val="es-CL"/>
        </w:rPr>
        <w:br w:type="page"/>
      </w:r>
    </w:p>
    <w:p w:rsidR="00CF7CA5" w:rsidRPr="00414F9D" w:rsidRDefault="00A2398D">
      <w:pPr>
        <w:pStyle w:val="Ttulo1"/>
        <w:rPr>
          <w:color w:val="000000" w:themeColor="text1"/>
          <w:sz w:val="32"/>
          <w:lang w:val="es-CL"/>
        </w:rPr>
      </w:pPr>
      <w:r w:rsidRPr="00414F9D">
        <w:rPr>
          <w:color w:val="000000" w:themeColor="text1"/>
          <w:sz w:val="32"/>
          <w:lang w:val="es-CL"/>
        </w:rPr>
        <w:lastRenderedPageBreak/>
        <w:t>CAPÍTULO V. ANTECEDENTES QUE ACREDITAN EL CUMPLIMIENTO DE LOS FINES FUNDACIONALES</w:t>
      </w:r>
    </w:p>
    <w:p w:rsidR="00CF7CA5" w:rsidRPr="00414F9D" w:rsidRDefault="00A2398D">
      <w:pPr>
        <w:pStyle w:val="Ttulo2"/>
        <w:rPr>
          <w:color w:val="000000" w:themeColor="text1"/>
          <w:sz w:val="28"/>
          <w:szCs w:val="28"/>
          <w:lang w:val="es-CL"/>
        </w:rPr>
      </w:pPr>
      <w:r w:rsidRPr="00414F9D">
        <w:rPr>
          <w:color w:val="000000" w:themeColor="text1"/>
          <w:sz w:val="28"/>
          <w:szCs w:val="28"/>
          <w:lang w:val="es-CL"/>
        </w:rPr>
        <w:t>5.1 Cumplimiento de los fines institucionales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 xml:space="preserve">Las actividades desarrolladas se relacionan directamente con los fines de </w:t>
      </w:r>
      <w:r w:rsidRPr="00414F9D">
        <w:rPr>
          <w:sz w:val="24"/>
          <w:szCs w:val="24"/>
          <w:lang w:val="es-CL"/>
        </w:rPr>
        <w:t>protección, cuidado, bienestar e integración social de las personas mayores. La atención residencial, el acompañamiento y la vinculación comunitaria constituyen acciones efectivas y continuas de beneficio público.</w:t>
      </w:r>
    </w:p>
    <w:p w:rsidR="00CF7CA5" w:rsidRPr="00414F9D" w:rsidRDefault="00A2398D">
      <w:pPr>
        <w:pStyle w:val="Ttulo2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5.2 Beneficiarios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Los beneficiarios direct</w:t>
      </w:r>
      <w:r w:rsidRPr="00414F9D">
        <w:rPr>
          <w:sz w:val="24"/>
          <w:szCs w:val="24"/>
          <w:lang w:val="es-CL"/>
        </w:rPr>
        <w:t>os son 38 personas mayores residentes que requieren cuidados permanentes por dependencia, vulnerabilidad social, insuficiencia de recursos o ausencia de redes de apoyo. Llegan por solicitud propia o familiar y por derivaciones o antecedentes de redes públi</w:t>
      </w:r>
      <w:r w:rsidRPr="00414F9D">
        <w:rPr>
          <w:sz w:val="24"/>
          <w:szCs w:val="24"/>
          <w:lang w:val="es-CL"/>
        </w:rPr>
        <w:t>cas, sociales y comunitarias. Su ingreso se resuelve mediante entrevista, ficha social, revisión de RSH e ingresos, evaluación de dependencia y análisis de la red de apoyo, junto con la disponibilidad y capacidad institucional.</w:t>
      </w:r>
    </w:p>
    <w:p w:rsidR="00CF7CA5" w:rsidRPr="00414F9D" w:rsidRDefault="00A2398D">
      <w:pPr>
        <w:pStyle w:val="Ttulo2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5.3 Gratuidad de las activid</w:t>
      </w:r>
      <w:r w:rsidRPr="00414F9D">
        <w:rPr>
          <w:color w:val="000000" w:themeColor="text1"/>
          <w:sz w:val="28"/>
          <w:lang w:val="es-CL"/>
        </w:rPr>
        <w:t>ades comunitarias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Las actividades recreativas, culturales, espirituales y de integración comunitaria descritas en esta memoria son gratuitas para las personas mayores y para las instituciones participantes. No se cobra inscripción, entrada ni tarifa por pa</w:t>
      </w:r>
      <w:r w:rsidRPr="00414F9D">
        <w:rPr>
          <w:sz w:val="24"/>
          <w:szCs w:val="24"/>
          <w:lang w:val="es-CL"/>
        </w:rPr>
        <w:t>rticipar. El aporte de las personas residentes corresponde exclusivamente al financiamiento general de la atención residencial permanente.</w:t>
      </w:r>
    </w:p>
    <w:p w:rsidR="00CF7CA5" w:rsidRPr="00414F9D" w:rsidRDefault="00A2398D">
      <w:pPr>
        <w:pStyle w:val="Ttulo2"/>
        <w:rPr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5.4 Financiamiento de la atención residencial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Durante el período informado, 3</w:t>
      </w:r>
      <w:r w:rsidR="00E1095A">
        <w:rPr>
          <w:sz w:val="24"/>
          <w:szCs w:val="24"/>
          <w:lang w:val="es-CL"/>
        </w:rPr>
        <w:t>8</w:t>
      </w:r>
      <w:r w:rsidRPr="00414F9D">
        <w:rPr>
          <w:sz w:val="24"/>
          <w:szCs w:val="24"/>
          <w:lang w:val="es-CL"/>
        </w:rPr>
        <w:t xml:space="preserve"> residentes aportan únicamente su PGU</w:t>
      </w:r>
      <w:r w:rsidRPr="00414F9D">
        <w:rPr>
          <w:sz w:val="24"/>
          <w:szCs w:val="24"/>
          <w:lang w:val="es-CL"/>
        </w:rPr>
        <w:t>. No existen personas totalmente exentas de aporte. Los recursos se aplican al funcionamiento de la residencia y no se distribuyen como utilidades. Las donaciones y campañas complementan estos ingresos y se de</w:t>
      </w:r>
      <w:r w:rsidRPr="00414F9D">
        <w:rPr>
          <w:sz w:val="24"/>
          <w:szCs w:val="24"/>
          <w:lang w:val="es-CL"/>
        </w:rPr>
        <w:t>stinan a necesidades de cuidado, equipamiento, mantención, actividades y bienestar de las personas mayores.</w:t>
      </w:r>
    </w:p>
    <w:p w:rsidR="00CF7CA5" w:rsidRPr="00414F9D" w:rsidRDefault="00A2398D">
      <w:pPr>
        <w:pStyle w:val="Ttulo2"/>
        <w:rPr>
          <w:color w:val="000000" w:themeColor="text1"/>
          <w:lang w:val="es-CL"/>
        </w:rPr>
      </w:pPr>
      <w:r w:rsidRPr="00414F9D">
        <w:rPr>
          <w:color w:val="000000" w:themeColor="text1"/>
          <w:sz w:val="28"/>
          <w:lang w:val="es-CL"/>
        </w:rPr>
        <w:t>5.5 Resolución Sanitaria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Se acompaña como Anexo N.º 1 copia íntegra de la Resolución Sanitaria Exenta N.º 4849, de 1 de febrero de 2008, correspondi</w:t>
      </w:r>
      <w:r w:rsidRPr="00414F9D">
        <w:rPr>
          <w:sz w:val="24"/>
          <w:szCs w:val="24"/>
          <w:lang w:val="es-CL"/>
        </w:rPr>
        <w:t xml:space="preserve">ente al establecimiento Fénix ubicado en Parcela 69-A, El Recurso, Buin, y emitida a nombre de Inés Cavinilich Salas. La resolución original autoriza un máximo de 27 camas. La Fundación informa que existe una ampliación posterior a 38 cupos; a la fecha de </w:t>
      </w:r>
      <w:r w:rsidRPr="00414F9D">
        <w:rPr>
          <w:sz w:val="24"/>
          <w:szCs w:val="24"/>
          <w:lang w:val="es-CL"/>
        </w:rPr>
        <w:t>esta versión, el certificado o acto administrativo que acredita la ampliación se encuentra pendiente de recepción y deberá incorporarse al expediente antes de la presentación definitiva o tan pronto sea recibido.</w:t>
      </w:r>
    </w:p>
    <w:p w:rsidR="00E1095A" w:rsidRDefault="00E1095A">
      <w:pPr>
        <w:pStyle w:val="Ttulo2"/>
        <w:rPr>
          <w:color w:val="000000" w:themeColor="text1"/>
          <w:sz w:val="28"/>
          <w:lang w:val="es-CL"/>
        </w:rPr>
      </w:pPr>
    </w:p>
    <w:p w:rsidR="00CF7CA5" w:rsidRPr="00414F9D" w:rsidRDefault="00A2398D">
      <w:pPr>
        <w:pStyle w:val="Ttulo2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5.6 Documentación de respaldo</w:t>
      </w:r>
    </w:p>
    <w:p w:rsidR="00414F9D" w:rsidRPr="00E1095A" w:rsidRDefault="00A2398D" w:rsidP="00E1095A">
      <w:pPr>
        <w:jc w:val="both"/>
        <w:rPr>
          <w:color w:val="000000" w:themeColor="text1"/>
          <w:sz w:val="24"/>
          <w:szCs w:val="24"/>
          <w:lang w:val="es-CL"/>
        </w:rPr>
      </w:pPr>
      <w:r w:rsidRPr="00414F9D">
        <w:rPr>
          <w:color w:val="000000" w:themeColor="text1"/>
          <w:sz w:val="24"/>
          <w:szCs w:val="24"/>
          <w:lang w:val="es-CL"/>
        </w:rPr>
        <w:t>Se consideran</w:t>
      </w:r>
      <w:r w:rsidRPr="00414F9D">
        <w:rPr>
          <w:color w:val="000000" w:themeColor="text1"/>
          <w:sz w:val="24"/>
          <w:szCs w:val="24"/>
          <w:lang w:val="es-CL"/>
        </w:rPr>
        <w:t xml:space="preserve"> como respaldo la Resolución Sanitaria N.º 4849 incorporada en el Anexo N.º 1; el certificado de ampliación a 38 cupos, actualmente pendiente de recepción; los registros fotográficos incluidos en el Capítulo IV; los registros cronológicos e internos de act</w:t>
      </w:r>
      <w:r w:rsidRPr="00414F9D">
        <w:rPr>
          <w:color w:val="000000" w:themeColor="text1"/>
          <w:sz w:val="24"/>
          <w:szCs w:val="24"/>
          <w:lang w:val="es-CL"/>
        </w:rPr>
        <w:t>ividades; las nóminas de residentes y personal; y las cartas, correos o certificados de instituciones colaboradoras cuando existan.</w:t>
      </w:r>
    </w:p>
    <w:p w:rsidR="00CF7CA5" w:rsidRPr="00414F9D" w:rsidRDefault="00A2398D">
      <w:pPr>
        <w:pStyle w:val="Ttulo1"/>
        <w:rPr>
          <w:color w:val="000000" w:themeColor="text1"/>
          <w:sz w:val="28"/>
          <w:lang w:val="es-CL"/>
        </w:rPr>
      </w:pPr>
      <w:r w:rsidRPr="00414F9D">
        <w:rPr>
          <w:color w:val="000000" w:themeColor="text1"/>
          <w:sz w:val="28"/>
          <w:lang w:val="es-CL"/>
        </w:rPr>
        <w:t>C</w:t>
      </w:r>
      <w:r w:rsidRPr="00414F9D">
        <w:rPr>
          <w:color w:val="000000" w:themeColor="text1"/>
          <w:sz w:val="28"/>
          <w:lang w:val="es-CL"/>
        </w:rPr>
        <w:t>ONCLUSIÓN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 xml:space="preserve">Fundación Senior Fénix desarrolla desde su constitución una labor permanente en beneficio de 38 personas mayores </w:t>
      </w:r>
      <w:r w:rsidRPr="00414F9D">
        <w:rPr>
          <w:sz w:val="24"/>
          <w:szCs w:val="24"/>
          <w:lang w:val="es-CL"/>
        </w:rPr>
        <w:t>mediante atención residencial, alimentación, higiene, cuidados de salud, acompañamiento, recreación e integración comunitaria. Las acciones continuas y las actividades realizadas con colegios e Iglesia Iver se encuentran individualizadas por fecha, desarro</w:t>
      </w:r>
      <w:r w:rsidRPr="00414F9D">
        <w:rPr>
          <w:sz w:val="24"/>
          <w:szCs w:val="24"/>
          <w:lang w:val="es-CL"/>
        </w:rPr>
        <w:t>llo, lugar, participantes, beneficios, costo y modalidad de participación, y cuentan con registros institucionales y evidencia fotográfica disponible.</w:t>
      </w:r>
    </w:p>
    <w:p w:rsidR="00CF7CA5" w:rsidRPr="00414F9D" w:rsidRDefault="00A2398D" w:rsidP="00414F9D">
      <w:pPr>
        <w:jc w:val="both"/>
        <w:rPr>
          <w:rFonts w:hint="eastAsia"/>
          <w:sz w:val="24"/>
          <w:szCs w:val="24"/>
          <w:lang w:val="es-CL"/>
        </w:rPr>
      </w:pPr>
      <w:r w:rsidRPr="00414F9D">
        <w:rPr>
          <w:sz w:val="24"/>
          <w:szCs w:val="24"/>
          <w:lang w:val="es-CL"/>
        </w:rPr>
        <w:t>Por lo anterior, se solicita que estos antecedentes sean considerados para acreditar el cumplimiento de l</w:t>
      </w:r>
      <w:r w:rsidRPr="00414F9D">
        <w:rPr>
          <w:sz w:val="24"/>
          <w:szCs w:val="24"/>
          <w:lang w:val="es-CL"/>
        </w:rPr>
        <w:t>os requisitos aplicables a la inscripción de Fundación Senior Fénix en el Registro Público de Donatarias.</w:t>
      </w:r>
    </w:p>
    <w:p w:rsidR="00CF7CA5" w:rsidRPr="00414F9D" w:rsidRDefault="00A2398D">
      <w:pPr>
        <w:rPr>
          <w:rFonts w:hint="eastAsia"/>
          <w:lang w:val="es-CL"/>
        </w:rPr>
      </w:pPr>
      <w:r w:rsidRPr="00414F9D">
        <w:rPr>
          <w:lang w:val="es-CL"/>
        </w:rPr>
        <w:br/>
      </w:r>
      <w:r w:rsidRPr="00414F9D">
        <w:rPr>
          <w:lang w:val="es-CL"/>
        </w:rPr>
        <w:br/>
        <w:t>____________________________________________</w:t>
      </w:r>
    </w:p>
    <w:p w:rsidR="00CF7CA5" w:rsidRPr="00414F9D" w:rsidRDefault="00A2398D">
      <w:pPr>
        <w:rPr>
          <w:rFonts w:hint="eastAsia"/>
          <w:lang w:val="es-CL"/>
        </w:rPr>
      </w:pPr>
      <w:r w:rsidRPr="00414F9D">
        <w:rPr>
          <w:b/>
          <w:lang w:val="es-CL"/>
        </w:rPr>
        <w:t>WALTER CHRISTOPHER GAHONA NAVARRETE</w:t>
      </w:r>
      <w:r w:rsidRPr="00414F9D">
        <w:rPr>
          <w:b/>
          <w:lang w:val="es-CL"/>
        </w:rPr>
        <w:br/>
        <w:t>Presidente y representante legal</w:t>
      </w:r>
      <w:r w:rsidRPr="00414F9D">
        <w:rPr>
          <w:b/>
          <w:lang w:val="es-CL"/>
        </w:rPr>
        <w:br/>
        <w:t>Fundación Senior Fénix</w:t>
      </w:r>
      <w:r w:rsidRPr="00414F9D">
        <w:rPr>
          <w:b/>
          <w:lang w:val="es-CL"/>
        </w:rPr>
        <w:br/>
        <w:t>RUT 65.239.</w:t>
      </w:r>
      <w:r w:rsidRPr="00414F9D">
        <w:rPr>
          <w:b/>
          <w:lang w:val="es-CL"/>
        </w:rPr>
        <w:t>408-6</w:t>
      </w:r>
    </w:p>
    <w:p w:rsidR="00CF7CA5" w:rsidRPr="00414F9D" w:rsidRDefault="00A2398D">
      <w:pPr>
        <w:rPr>
          <w:rFonts w:hint="eastAsia"/>
          <w:lang w:val="es-CL"/>
        </w:rPr>
      </w:pPr>
      <w:r w:rsidRPr="00414F9D">
        <w:rPr>
          <w:lang w:val="es-CL"/>
        </w:rPr>
        <w:br w:type="page"/>
      </w:r>
    </w:p>
    <w:p w:rsidR="00CF7CA5" w:rsidRPr="00E1095A" w:rsidRDefault="00A2398D">
      <w:pPr>
        <w:pStyle w:val="Ttulo1"/>
        <w:rPr>
          <w:color w:val="000000" w:themeColor="text1"/>
          <w:lang w:val="es-CL"/>
        </w:rPr>
      </w:pPr>
      <w:r w:rsidRPr="00E1095A">
        <w:rPr>
          <w:color w:val="000000" w:themeColor="text1"/>
          <w:lang w:val="es-CL"/>
        </w:rPr>
        <w:lastRenderedPageBreak/>
        <w:t>ANEXOS</w:t>
      </w:r>
    </w:p>
    <w:p w:rsidR="00CF7CA5" w:rsidRPr="00414F9D" w:rsidRDefault="00A2398D">
      <w:pPr>
        <w:rPr>
          <w:rFonts w:hint="eastAsia"/>
          <w:lang w:val="es-CL"/>
        </w:rPr>
      </w:pPr>
      <w:r w:rsidRPr="00414F9D">
        <w:rPr>
          <w:lang w:val="es-CL"/>
        </w:rPr>
        <w:t>La memoria incorpora o identifica los siguientes antecedentes de respaldo:</w:t>
      </w:r>
    </w:p>
    <w:p w:rsidR="00CF7CA5" w:rsidRPr="00414F9D" w:rsidRDefault="00A2398D">
      <w:pPr>
        <w:pStyle w:val="Listaconvietas"/>
        <w:rPr>
          <w:rFonts w:hint="eastAsia"/>
          <w:lang w:val="es-CL"/>
        </w:rPr>
      </w:pPr>
      <w:r w:rsidRPr="00414F9D">
        <w:rPr>
          <w:lang w:val="es-CL"/>
        </w:rPr>
        <w:t>Anexo N.º 1: copia íntegra de la Resolución Sanitaria Exenta N.º 4849.</w:t>
      </w:r>
    </w:p>
    <w:p w:rsidR="00CF7CA5" w:rsidRPr="00414F9D" w:rsidRDefault="00A2398D">
      <w:pPr>
        <w:pStyle w:val="Listaconvietas"/>
        <w:rPr>
          <w:rFonts w:hint="eastAsia"/>
          <w:lang w:val="es-CL"/>
        </w:rPr>
      </w:pPr>
      <w:r w:rsidRPr="00414F9D">
        <w:rPr>
          <w:lang w:val="es-CL"/>
        </w:rPr>
        <w:t xml:space="preserve">Registros internos de las actividades realizadas entre el 26 de junio de 2025 y el 30 de julio </w:t>
      </w:r>
      <w:r w:rsidRPr="00414F9D">
        <w:rPr>
          <w:lang w:val="es-CL"/>
        </w:rPr>
        <w:t>de 2026.</w:t>
      </w:r>
    </w:p>
    <w:p w:rsidR="00CF7CA5" w:rsidRPr="00414F9D" w:rsidRDefault="00A2398D">
      <w:pPr>
        <w:pStyle w:val="Listaconvietas"/>
        <w:rPr>
          <w:rFonts w:hint="eastAsia"/>
          <w:lang w:val="es-CL"/>
        </w:rPr>
      </w:pPr>
      <w:r w:rsidRPr="00414F9D">
        <w:rPr>
          <w:lang w:val="es-CL"/>
        </w:rPr>
        <w:t>Registros fotográficos incorporados en el Capítulo IV.</w:t>
      </w:r>
    </w:p>
    <w:p w:rsidR="00CF7CA5" w:rsidRPr="00414F9D" w:rsidRDefault="00A2398D">
      <w:pPr>
        <w:pStyle w:val="Listaconvietas"/>
        <w:rPr>
          <w:rFonts w:hint="eastAsia"/>
          <w:lang w:val="es-CL"/>
        </w:rPr>
      </w:pPr>
      <w:r w:rsidRPr="00414F9D">
        <w:rPr>
          <w:lang w:val="es-CL"/>
        </w:rPr>
        <w:t>Certificado de ampliación sanitaria a 38 cupos: pendiente de recepción e incorporación.</w:t>
      </w:r>
    </w:p>
    <w:p w:rsidR="00CF7CA5" w:rsidRPr="00414F9D" w:rsidRDefault="00A2398D">
      <w:pPr>
        <w:pStyle w:val="Listaconvietas"/>
        <w:rPr>
          <w:rFonts w:hint="eastAsia"/>
          <w:lang w:val="es-CL"/>
        </w:rPr>
      </w:pPr>
      <w:r w:rsidRPr="00414F9D">
        <w:rPr>
          <w:lang w:val="es-CL"/>
        </w:rPr>
        <w:t>Cartas, correos o certificados de las entidades participantes, cuando se encuentren disponibles.</w:t>
      </w:r>
    </w:p>
    <w:p w:rsidR="00CF7CA5" w:rsidRPr="00E1095A" w:rsidRDefault="00A2398D">
      <w:pPr>
        <w:pStyle w:val="Ttulo1"/>
        <w:pageBreakBefore/>
        <w:rPr>
          <w:color w:val="000000" w:themeColor="text1"/>
          <w:lang w:val="es-CL"/>
        </w:rPr>
      </w:pPr>
      <w:r w:rsidRPr="00E1095A">
        <w:rPr>
          <w:color w:val="000000" w:themeColor="text1"/>
          <w:lang w:val="es-CL"/>
        </w:rPr>
        <w:lastRenderedPageBreak/>
        <w:t>ANEXO N</w:t>
      </w:r>
      <w:r w:rsidRPr="00E1095A">
        <w:rPr>
          <w:color w:val="000000" w:themeColor="text1"/>
          <w:lang w:val="es-CL"/>
        </w:rPr>
        <w:t>.º 1. RESOLUCIÓN SANITARIA EXENTA N.º 4849</w:t>
      </w:r>
    </w:p>
    <w:p w:rsidR="00CF7CA5" w:rsidRPr="00414F9D" w:rsidRDefault="00A2398D" w:rsidP="00E1095A">
      <w:pPr>
        <w:spacing w:after="120"/>
        <w:jc w:val="both"/>
        <w:rPr>
          <w:rFonts w:hint="eastAsia"/>
          <w:lang w:val="es-CL"/>
        </w:rPr>
      </w:pPr>
      <w:r w:rsidRPr="00414F9D">
        <w:rPr>
          <w:lang w:val="es-CL"/>
        </w:rPr>
        <w:t>Se incorpora copia íntegra de la Resolución Sanitaria Exenta N.º 4849, de 1 de febrero de 2008, correspondiente al establecimiento Fénix ubicado en Parcela 69-A, El Recurso, comuna de Buin. El documento original a</w:t>
      </w:r>
      <w:r w:rsidRPr="00414F9D">
        <w:rPr>
          <w:lang w:val="es-CL"/>
        </w:rPr>
        <w:t>utoriza 27 camas y figura a nombre de Inés Cavinilich Salas. La Fundación informa que posteriormente se amplió la capacida</w:t>
      </w:r>
      <w:bookmarkStart w:id="0" w:name="_GoBack"/>
      <w:bookmarkEnd w:id="0"/>
      <w:r w:rsidRPr="00414F9D">
        <w:rPr>
          <w:lang w:val="es-CL"/>
        </w:rPr>
        <w:t>d a 38 cupos; el certificado o acto administrativo que acredita dicha ampliación se encuentra pendiente de recepción y deberá agregars</w:t>
      </w:r>
      <w:r w:rsidRPr="00414F9D">
        <w:rPr>
          <w:lang w:val="es-CL"/>
        </w:rPr>
        <w:t>e a estos antecedentes antes de la presentación definitiva o tan pronto sea recibido.</w:t>
      </w:r>
    </w:p>
    <w:p w:rsidR="00CF7CA5" w:rsidRPr="00414F9D" w:rsidRDefault="00A2398D">
      <w:pPr>
        <w:rPr>
          <w:rFonts w:hint="eastAsia"/>
          <w:lang w:val="es-CL"/>
        </w:rPr>
      </w:pPr>
      <w:r w:rsidRPr="00414F9D">
        <w:rPr>
          <w:lang w:val="es-CL"/>
        </w:rPr>
        <w:br w:type="page"/>
      </w:r>
    </w:p>
    <w:p w:rsidR="00CF7CA5" w:rsidRPr="00414F9D" w:rsidRDefault="00A2398D">
      <w:pPr>
        <w:jc w:val="center"/>
        <w:rPr>
          <w:rFonts w:hint="eastAsia"/>
          <w:lang w:val="es-CL"/>
        </w:rPr>
      </w:pPr>
      <w:r w:rsidRPr="00414F9D">
        <w:rPr>
          <w:i/>
          <w:sz w:val="18"/>
          <w:lang w:val="es-CL"/>
        </w:rPr>
        <w:lastRenderedPageBreak/>
        <w:t>Resolución Sanitaria N.º 4849 - página 1 de 2</w:t>
      </w:r>
    </w:p>
    <w:p w:rsidR="00CF7CA5" w:rsidRDefault="00A2398D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5394960" cy="69155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ina-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91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CA5" w:rsidRDefault="00A2398D">
      <w:pPr>
        <w:rPr>
          <w:rFonts w:hint="eastAsia"/>
        </w:rPr>
      </w:pPr>
      <w:r>
        <w:br w:type="page"/>
      </w:r>
    </w:p>
    <w:p w:rsidR="00CF7CA5" w:rsidRPr="00414F9D" w:rsidRDefault="00A2398D">
      <w:pPr>
        <w:jc w:val="center"/>
        <w:rPr>
          <w:rFonts w:hint="eastAsia"/>
          <w:lang w:val="es-CL"/>
        </w:rPr>
      </w:pPr>
      <w:r w:rsidRPr="00414F9D">
        <w:rPr>
          <w:i/>
          <w:sz w:val="18"/>
          <w:lang w:val="es-CL"/>
        </w:rPr>
        <w:lastRenderedPageBreak/>
        <w:t>Resolución Sanitaria N.º 4849 - página 2 de 2</w:t>
      </w:r>
    </w:p>
    <w:p w:rsidR="00CF7CA5" w:rsidRDefault="00A2398D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5394960" cy="6348519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ina-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34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7CA5" w:rsidSect="00034616">
      <w:headerReference w:type="default" r:id="rId19"/>
      <w:footerReference w:type="default" r:id="rId20"/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398D" w:rsidRDefault="00A2398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A2398D" w:rsidRDefault="00A2398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00000001" w:usb1="08070000" w:usb2="00000010" w:usb3="00000000" w:csb0="00020000" w:csb1="00000000"/>
  </w:font>
  <w:font w:name="Aptos">
    <w:altName w:val="Cambria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7CA5" w:rsidRPr="00414F9D" w:rsidRDefault="00A2398D">
    <w:pPr>
      <w:pStyle w:val="Piedepgina"/>
      <w:jc w:val="center"/>
      <w:rPr>
        <w:rFonts w:hint="eastAsia"/>
        <w:lang w:val="es-CL"/>
      </w:rPr>
    </w:pPr>
    <w:r w:rsidRPr="00414F9D">
      <w:rPr>
        <w:color w:val="646464"/>
        <w:sz w:val="16"/>
        <w:lang w:val="es-CL"/>
      </w:rPr>
      <w:t>Fundación Senior Fénix · RUT 65.239.408-6 · Buin, Región Metropolitana</w:t>
    </w:r>
    <w:r w:rsidRPr="00414F9D">
      <w:rPr>
        <w:lang w:val="es-CL"/>
      </w:rPr>
      <w:t xml:space="preserve">   |   Página </w:t>
    </w:r>
    <w:r>
      <w:fldChar w:fldCharType="begin"/>
    </w:r>
    <w:r w:rsidRPr="00414F9D">
      <w:rPr>
        <w:lang w:val="es-CL"/>
      </w:rPr>
      <w:instrText>PAGE</w:instrText>
    </w:r>
    <w:r w:rsidR="00414F9D">
      <w:rPr>
        <w:rFonts w:hint="eastAsia"/>
      </w:rPr>
      <w:fldChar w:fldCharType="separate"/>
    </w:r>
    <w:r w:rsidR="00414F9D" w:rsidRPr="00414F9D">
      <w:rPr>
        <w:rFonts w:hint="eastAsia"/>
        <w:noProof/>
        <w:lang w:val="es-CL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398D" w:rsidRDefault="00A2398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A2398D" w:rsidRDefault="00A2398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7CA5" w:rsidRPr="00414F9D" w:rsidRDefault="00A2398D">
    <w:pPr>
      <w:pStyle w:val="Encabezado"/>
      <w:jc w:val="right"/>
      <w:rPr>
        <w:rFonts w:hint="eastAsia"/>
        <w:lang w:val="es-CL"/>
      </w:rPr>
    </w:pPr>
    <w:r w:rsidRPr="00414F9D">
      <w:rPr>
        <w:color w:val="5A5A5A"/>
        <w:sz w:val="16"/>
        <w:lang w:val="es-CL"/>
      </w:rPr>
      <w:t>FUNDACIÓN SENIOR FÉNIX  |  MEMORIA EXPLICATIVA Y ANTECEDENTES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1051"/>
    <w:rsid w:val="0029639D"/>
    <w:rsid w:val="002E23AE"/>
    <w:rsid w:val="00326F90"/>
    <w:rsid w:val="00414F9D"/>
    <w:rsid w:val="00A2398D"/>
    <w:rsid w:val="00A3418B"/>
    <w:rsid w:val="00AA1D8D"/>
    <w:rsid w:val="00B47730"/>
    <w:rsid w:val="00CB0664"/>
    <w:rsid w:val="00CF7CA5"/>
    <w:rsid w:val="00E109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3F70D9C"/>
  <w14:defaultImageDpi w14:val="300"/>
  <w15:docId w15:val="{679D6814-15A6-F64E-9236-FED75569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color w:val="1F4E79"/>
      <w:sz w:val="3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color w:val="1F4E79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/>
      <w:b/>
      <w:bCs/>
      <w:color w:val="1F4E79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before="200" w:after="12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A3418B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L" w:eastAsia="es-ES_tradnl"/>
    </w:rPr>
  </w:style>
  <w:style w:type="paragraph" w:customStyle="1" w:styleId="p2">
    <w:name w:val="p2"/>
    <w:basedOn w:val="Normal"/>
    <w:rsid w:val="00A3418B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1BDDA7-C8B8-5D4F-BBFB-103A18B7A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23</Pages>
  <Words>4204</Words>
  <Characters>23127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 Explicativa y Antecedentes - Fundación Senior Fénix</dc:title>
  <dc:subject>Registro Público de Donatarias</dc:subject>
  <dc:creator>Fundación Senior Fénix</dc:creator>
  <cp:keywords/>
  <dc:description>generated by python-docx</dc:description>
  <cp:lastModifiedBy>Microsoft Office User</cp:lastModifiedBy>
  <cp:revision>9</cp:revision>
  <dcterms:created xsi:type="dcterms:W3CDTF">2013-12-23T23:15:00Z</dcterms:created>
  <dcterms:modified xsi:type="dcterms:W3CDTF">2026-08-10T22:12:00Z</dcterms:modified>
  <cp:category/>
</cp:coreProperties>
</file>