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0892D" w14:textId="0227F7F2" w:rsidR="0006134A" w:rsidRPr="0006134A" w:rsidRDefault="0006134A" w:rsidP="0006134A">
      <w:pPr>
        <w:jc w:val="center"/>
        <w:rPr>
          <w:b/>
          <w:bCs/>
          <w:sz w:val="28"/>
          <w:szCs w:val="28"/>
          <w:lang w:val="es-ES"/>
        </w:rPr>
      </w:pPr>
      <w:r w:rsidRPr="0006134A">
        <w:rPr>
          <w:b/>
          <w:bCs/>
          <w:sz w:val="28"/>
          <w:szCs w:val="28"/>
          <w:lang w:val="es-ES"/>
        </w:rPr>
        <w:t>Fundación Jase</w:t>
      </w:r>
    </w:p>
    <w:p w14:paraId="76E3D9BF" w14:textId="77777777" w:rsidR="0006134A" w:rsidRDefault="0006134A">
      <w:pPr>
        <w:rPr>
          <w:lang w:val="es-ES"/>
        </w:rPr>
      </w:pPr>
    </w:p>
    <w:p w14:paraId="4A46C258" w14:textId="798B7A68" w:rsidR="00453063" w:rsidRPr="0006134A" w:rsidRDefault="0006134A">
      <w:pPr>
        <w:rPr>
          <w:lang w:val="es-ES"/>
        </w:rPr>
      </w:pPr>
      <w:r>
        <w:rPr>
          <w:lang w:val="es-ES"/>
        </w:rPr>
        <w:t>Menos de 1 año.</w:t>
      </w:r>
    </w:p>
    <w:sectPr w:rsidR="00453063" w:rsidRPr="000613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4A"/>
    <w:rsid w:val="0006134A"/>
    <w:rsid w:val="00453063"/>
    <w:rsid w:val="0052496D"/>
    <w:rsid w:val="009A00D2"/>
    <w:rsid w:val="00B0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CA242"/>
  <w15:chartTrackingRefBased/>
  <w15:docId w15:val="{A96CD8F1-A0A8-4660-B9B8-545F935D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61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61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613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1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13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1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1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1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1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13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613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13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13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134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13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13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13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13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61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61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61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61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1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13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13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134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13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134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13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Arce Vilches</dc:creator>
  <cp:keywords/>
  <dc:description/>
  <cp:lastModifiedBy>Marco Arce Vilches</cp:lastModifiedBy>
  <cp:revision>1</cp:revision>
  <dcterms:created xsi:type="dcterms:W3CDTF">2026-09-29T22:17:00Z</dcterms:created>
  <dcterms:modified xsi:type="dcterms:W3CDTF">2026-09-29T22:25:00Z</dcterms:modified>
</cp:coreProperties>
</file>